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9A77EB" w:rsidRPr="00FB309A">
        <w:rPr>
          <w:b/>
          <w:sz w:val="32"/>
          <w:szCs w:val="32"/>
          <w:u w:val="single"/>
        </w:rPr>
        <w:t>1</w:t>
      </w:r>
      <w:r w:rsidR="00EF3E75" w:rsidRPr="00FB309A">
        <w:rPr>
          <w:b/>
          <w:sz w:val="32"/>
          <w:szCs w:val="32"/>
          <w:u w:val="single"/>
        </w:rPr>
        <w:t xml:space="preserve"> (Jan. </w:t>
      </w:r>
      <w:r w:rsidR="009013A0" w:rsidRPr="00FB309A">
        <w:rPr>
          <w:b/>
          <w:sz w:val="32"/>
          <w:szCs w:val="32"/>
          <w:u w:val="single"/>
        </w:rPr>
        <w:t>8-9</w:t>
      </w:r>
      <w:r w:rsidR="00F3695A">
        <w:rPr>
          <w:b/>
          <w:sz w:val="32"/>
          <w:szCs w:val="32"/>
          <w:u w:val="single"/>
        </w:rPr>
        <w:t xml:space="preserve"> </w:t>
      </w:r>
      <w:r w:rsidR="00F3695A" w:rsidRPr="00F3695A">
        <w:rPr>
          <w:b/>
          <w:sz w:val="20"/>
          <w:szCs w:val="20"/>
          <w:u w:val="single"/>
        </w:rPr>
        <w:t>revised 1/</w:t>
      </w:r>
      <w:r w:rsidR="003C7B54">
        <w:rPr>
          <w:b/>
          <w:sz w:val="20"/>
          <w:szCs w:val="20"/>
          <w:u w:val="single"/>
        </w:rPr>
        <w:t>21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FB309A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Division I t</w:t>
      </w:r>
      <w:r w:rsidR="009A77EB" w:rsidRPr="00FB309A">
        <w:rPr>
          <w:rFonts w:cs="Tahoma"/>
          <w:b/>
          <w:sz w:val="18"/>
          <w:szCs w:val="18"/>
          <w:u w:val="single"/>
        </w:rPr>
        <w:t>eam totals</w:t>
      </w:r>
      <w:r w:rsidRPr="00FB309A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8A1F17" w:rsidRPr="00FB309A" w:rsidTr="00D537C6">
        <w:tc>
          <w:tcPr>
            <w:tcW w:w="3829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8A1F17" w:rsidRPr="00FB309A" w:rsidRDefault="008A1F17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8A1F17" w:rsidRPr="00FB309A" w:rsidTr="000A20A8">
        <w:tc>
          <w:tcPr>
            <w:tcW w:w="3829" w:type="dxa"/>
          </w:tcPr>
          <w:p w:rsidR="008A1F17" w:rsidRPr="00FB309A" w:rsidRDefault="008A1F17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A1F17" w:rsidRPr="00FB309A" w:rsidTr="000A20A8">
        <w:tc>
          <w:tcPr>
            <w:tcW w:w="3829" w:type="dxa"/>
          </w:tcPr>
          <w:p w:rsidR="008A1F17" w:rsidRPr="00FB309A" w:rsidRDefault="008A1F17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A1F17" w:rsidRPr="00FB309A" w:rsidTr="000A20A8">
        <w:tc>
          <w:tcPr>
            <w:tcW w:w="3829" w:type="dxa"/>
          </w:tcPr>
          <w:p w:rsidR="008A1F17" w:rsidRPr="00FB309A" w:rsidRDefault="008A1F17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BC496B">
            <w:pPr>
              <w:tabs>
                <w:tab w:val="center" w:pos="208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A1F17" w:rsidRPr="00FB309A" w:rsidTr="000A20A8">
        <w:tc>
          <w:tcPr>
            <w:tcW w:w="3829" w:type="dxa"/>
          </w:tcPr>
          <w:p w:rsidR="008A1F17" w:rsidRPr="00FB309A" w:rsidRDefault="008A1F17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8A1F17" w:rsidRPr="00FB309A" w:rsidRDefault="00D12DDD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A1F17" w:rsidRPr="00FB309A" w:rsidTr="000A20A8">
        <w:tc>
          <w:tcPr>
            <w:tcW w:w="3829" w:type="dxa"/>
          </w:tcPr>
          <w:p w:rsidR="008A1F17" w:rsidRPr="00FB309A" w:rsidRDefault="008A1F17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8A1F17" w:rsidRPr="00FB309A" w:rsidRDefault="008A1F17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FB309A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Division I i</w:t>
      </w:r>
      <w:r w:rsidR="0002604D" w:rsidRPr="00FB309A">
        <w:rPr>
          <w:rFonts w:cs="Tahoma"/>
          <w:b/>
          <w:sz w:val="18"/>
          <w:szCs w:val="18"/>
          <w:u w:val="single"/>
        </w:rPr>
        <w:t>ndividual scores</w:t>
      </w:r>
      <w:r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8A1F17" w:rsidRPr="008A1F17" w:rsidTr="00D537C6">
        <w:tc>
          <w:tcPr>
            <w:tcW w:w="2808" w:type="dxa"/>
            <w:shd w:val="clear" w:color="auto" w:fill="BFBFBF" w:themeFill="background1" w:themeFillShade="BF"/>
          </w:tcPr>
          <w:p w:rsidR="008A1F17" w:rsidRPr="008A1F17" w:rsidRDefault="008A1F17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8A1F17">
              <w:rPr>
                <w:rFonts w:cs="Tahoma"/>
                <w:b/>
                <w:sz w:val="18"/>
                <w:szCs w:val="18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A1F17" w:rsidRPr="008A1F17" w:rsidRDefault="008A1F17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8A1F17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8A1F17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8A1F17" w:rsidRPr="008A1F17" w:rsidTr="000A20A8">
        <w:tc>
          <w:tcPr>
            <w:tcW w:w="2808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8A1F17" w:rsidRPr="008A1F17" w:rsidRDefault="008A1F17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8A1F17" w:rsidRPr="008A1F17" w:rsidRDefault="008A1F17" w:rsidP="00151C31">
            <w:pPr>
              <w:shd w:val="clear" w:color="auto" w:fill="FFFFFF"/>
              <w:textAlignment w:val="baseline"/>
              <w:rPr>
                <w:rFonts w:cs="Tahoma"/>
                <w:sz w:val="18"/>
                <w:szCs w:val="18"/>
              </w:rPr>
            </w:pPr>
            <w:r w:rsidRPr="008A1F17">
              <w:rPr>
                <w:rFonts w:eastAsia="Times New Roman" w:cs="Tahoma"/>
                <w:color w:val="201F1E"/>
                <w:sz w:val="18"/>
                <w:szCs w:val="18"/>
              </w:rPr>
              <w:t xml:space="preserve">Austin Nelson, 25, Cory Shearer 25, Nick </w:t>
            </w:r>
            <w:proofErr w:type="spellStart"/>
            <w:r w:rsidRPr="008A1F17">
              <w:rPr>
                <w:rFonts w:eastAsia="Times New Roman" w:cs="Tahoma"/>
                <w:color w:val="201F1E"/>
                <w:sz w:val="18"/>
                <w:szCs w:val="18"/>
              </w:rPr>
              <w:t>Tebow</w:t>
            </w:r>
            <w:proofErr w:type="spellEnd"/>
            <w:r w:rsidRPr="008A1F17">
              <w:rPr>
                <w:rFonts w:eastAsia="Times New Roman" w:cs="Tahoma"/>
                <w:color w:val="201F1E"/>
                <w:sz w:val="18"/>
                <w:szCs w:val="18"/>
              </w:rPr>
              <w:t xml:space="preserve"> 24, Cody Stanford 24, John Fink 24, Garret Braun 24.</w:t>
            </w:r>
          </w:p>
        </w:tc>
      </w:tr>
      <w:tr w:rsidR="008A1F17" w:rsidRPr="008A1F17" w:rsidTr="000A20A8">
        <w:tc>
          <w:tcPr>
            <w:tcW w:w="2808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8A1F17" w:rsidRPr="008A1F17" w:rsidRDefault="008A1F17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8A1F17" w:rsidRPr="008A1F17" w:rsidRDefault="008A1F17" w:rsidP="000C3D16">
            <w:pPr>
              <w:shd w:val="clear" w:color="auto" w:fill="FFFFFF"/>
              <w:textAlignment w:val="baseline"/>
              <w:rPr>
                <w:rFonts w:eastAsia="Times New Roman" w:cs="Helvetica"/>
                <w:color w:val="000000"/>
                <w:sz w:val="18"/>
                <w:szCs w:val="18"/>
              </w:rPr>
            </w:pPr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Rick White 25, Dale </w:t>
            </w:r>
            <w:proofErr w:type="spellStart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 Brent Mallon 24, Stan Shields 24, Jim Turnbull 24, Glen </w:t>
            </w:r>
            <w:proofErr w:type="spellStart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Lowrie</w:t>
            </w:r>
            <w:proofErr w:type="spellEnd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John </w:t>
            </w:r>
            <w:proofErr w:type="spellStart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8A1F17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Joel Moberly 24. </w:t>
            </w:r>
          </w:p>
        </w:tc>
      </w:tr>
      <w:tr w:rsidR="008A1F17" w:rsidRPr="008A1F17" w:rsidTr="000A20A8">
        <w:tc>
          <w:tcPr>
            <w:tcW w:w="2808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8A1F17" w:rsidRPr="008A1F17" w:rsidRDefault="008A1F17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8A1F17" w:rsidRPr="008A1F17" w:rsidRDefault="008A1F17" w:rsidP="000A5D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Terry Blair 24, Alan </w:t>
            </w:r>
            <w:proofErr w:type="spellStart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Keasal</w:t>
            </w:r>
            <w:proofErr w:type="spellEnd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24, Cody Anderson 23, Marshall </w:t>
            </w:r>
            <w:proofErr w:type="spellStart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Bafus</w:t>
            </w:r>
            <w:proofErr w:type="spellEnd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23, Andy Brewer 23, Rod </w:t>
            </w:r>
            <w:proofErr w:type="spellStart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>Hubner</w:t>
            </w:r>
            <w:proofErr w:type="spellEnd"/>
            <w:r w:rsidRPr="008A1F17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23, Eric Slocum 23.</w:t>
            </w:r>
          </w:p>
        </w:tc>
      </w:tr>
      <w:tr w:rsidR="008A1F17" w:rsidRPr="008A1F17" w:rsidTr="000A20A8">
        <w:trPr>
          <w:trHeight w:val="251"/>
        </w:trPr>
        <w:tc>
          <w:tcPr>
            <w:tcW w:w="2808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8A1F17" w:rsidRPr="008A1F17" w:rsidRDefault="00D12DDD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8A1F17" w:rsidRPr="008A1F17" w:rsidRDefault="00D12DDD" w:rsidP="00D12DDD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 xml:space="preserve">Ron </w:t>
            </w:r>
            <w:proofErr w:type="spellStart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>Gadeberg</w:t>
            </w:r>
            <w:proofErr w:type="spellEnd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 xml:space="preserve"> 24, </w:t>
            </w:r>
            <w:proofErr w:type="spellStart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>Jasom</w:t>
            </w:r>
            <w:proofErr w:type="spellEnd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>McNiel</w:t>
            </w:r>
            <w:proofErr w:type="spellEnd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 xml:space="preserve"> 23, Roy </w:t>
            </w:r>
            <w:proofErr w:type="spellStart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>Wadkins</w:t>
            </w:r>
            <w:proofErr w:type="spellEnd"/>
            <w:r>
              <w:rPr>
                <w:rFonts w:ascii="Segoe UI" w:hAnsi="Segoe UI" w:cs="Segoe UI"/>
                <w:color w:val="201F1E"/>
                <w:sz w:val="15"/>
                <w:szCs w:val="15"/>
                <w:shd w:val="clear" w:color="auto" w:fill="FFFFFF"/>
              </w:rPr>
              <w:t xml:space="preserve"> 21, Mike Hodgson 21.</w:t>
            </w:r>
          </w:p>
        </w:tc>
      </w:tr>
      <w:tr w:rsidR="008A1F17" w:rsidRPr="008A1F17" w:rsidTr="000A20A8">
        <w:tc>
          <w:tcPr>
            <w:tcW w:w="2808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8A1F17" w:rsidRPr="008A1F17" w:rsidRDefault="008A1F17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8A1F17" w:rsidRPr="008A1F17" w:rsidRDefault="008A1F17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FB309A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FB309A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Division II t</w:t>
      </w:r>
      <w:r w:rsidR="0002604D" w:rsidRPr="00FB309A">
        <w:rPr>
          <w:rFonts w:cs="Tahoma"/>
          <w:b/>
          <w:sz w:val="18"/>
          <w:szCs w:val="18"/>
          <w:u w:val="single"/>
        </w:rPr>
        <w:t>eam totals</w:t>
      </w:r>
      <w:r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515264" w:rsidRPr="00FB309A" w:rsidTr="00D537C6">
        <w:tc>
          <w:tcPr>
            <w:tcW w:w="3829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3829" w:type="dxa"/>
          </w:tcPr>
          <w:p w:rsidR="00515264" w:rsidRPr="00FB309A" w:rsidRDefault="00515264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515264" w:rsidRPr="00FB309A" w:rsidRDefault="0051526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FB309A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FB309A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Division II i</w:t>
      </w:r>
      <w:r w:rsidR="0002604D" w:rsidRPr="00FB309A">
        <w:rPr>
          <w:rFonts w:cs="Tahoma"/>
          <w:b/>
          <w:sz w:val="18"/>
          <w:szCs w:val="18"/>
          <w:u w:val="single"/>
        </w:rPr>
        <w:t>ndividual scores</w:t>
      </w:r>
      <w:r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515264" w:rsidRPr="00FB309A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5264" w:rsidRPr="00FB309A" w:rsidRDefault="00515264" w:rsidP="00E22B2C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5264" w:rsidRPr="00FB309A" w:rsidRDefault="0051526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5264" w:rsidRPr="00FB309A" w:rsidRDefault="00515264" w:rsidP="00E22B2C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515264" w:rsidRPr="006E3E68" w:rsidRDefault="00515264" w:rsidP="00E75B1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515264" w:rsidRPr="006E3E68" w:rsidRDefault="00515264" w:rsidP="00515264">
            <w:pPr>
              <w:rPr>
                <w:rFonts w:cs="Tahoma"/>
                <w:sz w:val="18"/>
                <w:szCs w:val="18"/>
              </w:rPr>
            </w:pPr>
            <w:r w:rsidRPr="006E3E68">
              <w:rPr>
                <w:color w:val="000000"/>
                <w:sz w:val="18"/>
                <w:szCs w:val="18"/>
              </w:rPr>
              <w:t xml:space="preserve">Larry Body 25, </w:t>
            </w:r>
            <w:r>
              <w:rPr>
                <w:color w:val="000000"/>
                <w:sz w:val="18"/>
                <w:szCs w:val="18"/>
              </w:rPr>
              <w:t xml:space="preserve">Wayne </w:t>
            </w:r>
            <w:proofErr w:type="spellStart"/>
            <w:r>
              <w:rPr>
                <w:color w:val="000000"/>
                <w:sz w:val="18"/>
                <w:szCs w:val="18"/>
              </w:rPr>
              <w:t>Burkholz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25, </w:t>
            </w:r>
            <w:r w:rsidRPr="006E3E68">
              <w:rPr>
                <w:color w:val="000000"/>
                <w:sz w:val="18"/>
                <w:szCs w:val="18"/>
              </w:rPr>
              <w:t xml:space="preserve">Kelly Keenan 25, </w:t>
            </w:r>
            <w:r>
              <w:rPr>
                <w:color w:val="000000"/>
                <w:sz w:val="18"/>
                <w:szCs w:val="18"/>
              </w:rPr>
              <w:t xml:space="preserve">Buzz </w:t>
            </w:r>
            <w:proofErr w:type="spellStart"/>
            <w:r>
              <w:rPr>
                <w:color w:val="000000"/>
                <w:sz w:val="18"/>
                <w:szCs w:val="18"/>
              </w:rPr>
              <w:t>Webly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24. </w:t>
            </w:r>
          </w:p>
        </w:tc>
      </w:tr>
      <w:tr w:rsidR="00515264" w:rsidRPr="00FB309A" w:rsidTr="000A20A8">
        <w:tc>
          <w:tcPr>
            <w:tcW w:w="2808" w:type="dxa"/>
            <w:tcBorders>
              <w:top w:val="single" w:sz="4" w:space="0" w:color="auto"/>
            </w:tcBorders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515264" w:rsidRPr="00FB309A" w:rsidRDefault="00515264" w:rsidP="002925ED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Larry Ziegler 25, Jeff May 25, Butch Watson 24, Travis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Iksic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Bill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Bialkowski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Chuck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Taes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Chris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Eisenacher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Rick Inouye 24, Jeff Wallace 24,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Damen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Sager 24, Ryan Hill 24, Steve Hill 24, Erick Hendrickson 24.</w:t>
            </w: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515264" w:rsidRPr="00FB309A" w:rsidRDefault="00515264" w:rsidP="001E7721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8"/>
                <w:szCs w:val="18"/>
              </w:rPr>
            </w:pPr>
            <w:r w:rsidRPr="00FB309A">
              <w:rPr>
                <w:rFonts w:eastAsia="Times New Roman" w:cs="Segoe UI"/>
                <w:bCs/>
                <w:color w:val="323130"/>
                <w:sz w:val="18"/>
                <w:szCs w:val="18"/>
              </w:rPr>
              <w:t xml:space="preserve">Pat Wynne 24, Chris Herzog 24, Gary Smith 24, Ray Kuhn 23, Wayne </w:t>
            </w:r>
            <w:proofErr w:type="spellStart"/>
            <w:r w:rsidRPr="00FB309A">
              <w:rPr>
                <w:rFonts w:eastAsia="Times New Roman" w:cs="Segoe UI"/>
                <w:bCs/>
                <w:color w:val="323130"/>
                <w:sz w:val="18"/>
                <w:szCs w:val="18"/>
              </w:rPr>
              <w:t>Asmussen</w:t>
            </w:r>
            <w:proofErr w:type="spellEnd"/>
            <w:r w:rsidRPr="00FB309A">
              <w:rPr>
                <w:rFonts w:eastAsia="Times New Roman" w:cs="Segoe UI"/>
                <w:bCs/>
                <w:color w:val="323130"/>
                <w:sz w:val="18"/>
                <w:szCs w:val="18"/>
              </w:rPr>
              <w:t xml:space="preserve"> 23, Leon Hopkins 23, Steve </w:t>
            </w:r>
            <w:proofErr w:type="spellStart"/>
            <w:r w:rsidRPr="00FB309A">
              <w:rPr>
                <w:rFonts w:eastAsia="Times New Roman" w:cs="Segoe UI"/>
                <w:bCs/>
                <w:color w:val="323130"/>
                <w:sz w:val="18"/>
                <w:szCs w:val="18"/>
              </w:rPr>
              <w:t>Mielke</w:t>
            </w:r>
            <w:proofErr w:type="spellEnd"/>
            <w:r w:rsidRPr="00FB309A">
              <w:rPr>
                <w:rFonts w:eastAsia="Times New Roman" w:cs="Segoe UI"/>
                <w:bCs/>
                <w:color w:val="323130"/>
                <w:sz w:val="18"/>
                <w:szCs w:val="18"/>
              </w:rPr>
              <w:t xml:space="preserve"> 23.</w:t>
            </w: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515264" w:rsidRPr="00FB309A" w:rsidRDefault="00515264" w:rsidP="00466354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TJ Main 25, Brian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Cornehl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James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Peery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Bruce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Bratrude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22.</w:t>
            </w: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515264" w:rsidRPr="00FB309A" w:rsidRDefault="00515264" w:rsidP="001A0CB5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Tyler Frederick 24, Garrett Frederick 23, Justin Simonson 23, Jason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Heider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22, Travis </w:t>
            </w:r>
            <w:proofErr w:type="spellStart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FB30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22, Scott Steinmetz 22, Colby Schell 22.</w:t>
            </w: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515264" w:rsidRPr="00FB309A" w:rsidRDefault="00515264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515264" w:rsidRPr="00FB309A" w:rsidTr="000A20A8">
        <w:tc>
          <w:tcPr>
            <w:tcW w:w="2808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515264" w:rsidRPr="00FB309A" w:rsidRDefault="00515264" w:rsidP="006A1C8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515264" w:rsidRPr="00FB309A" w:rsidRDefault="00515264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FB309A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FB309A" w:rsidRDefault="00466354">
      <w:pPr>
        <w:rPr>
          <w:rFonts w:cs="Tahoma"/>
          <w:sz w:val="18"/>
          <w:szCs w:val="18"/>
          <w:u w:val="single"/>
        </w:rPr>
      </w:pPr>
      <w:r w:rsidRPr="00FB309A">
        <w:rPr>
          <w:rFonts w:cs="Tahoma"/>
          <w:sz w:val="18"/>
          <w:szCs w:val="18"/>
          <w:u w:val="single"/>
        </w:rPr>
        <w:br w:type="page"/>
      </w:r>
    </w:p>
    <w:p w:rsidR="0002604D" w:rsidRPr="00FB309A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FB309A">
        <w:rPr>
          <w:rFonts w:cs="Tahoma"/>
          <w:b/>
          <w:sz w:val="18"/>
          <w:szCs w:val="18"/>
          <w:u w:val="single"/>
        </w:rPr>
        <w:t>t</w:t>
      </w:r>
      <w:r w:rsidRPr="00FB309A">
        <w:rPr>
          <w:rFonts w:cs="Tahoma"/>
          <w:b/>
          <w:sz w:val="18"/>
          <w:szCs w:val="18"/>
          <w:u w:val="single"/>
        </w:rPr>
        <w:t>eam totals</w:t>
      </w:r>
      <w:r w:rsidR="006A1C85" w:rsidRPr="00FB309A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021125" w:rsidRPr="00FB309A" w:rsidTr="00D537C6">
        <w:tc>
          <w:tcPr>
            <w:tcW w:w="3829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021125" w:rsidRPr="00FB309A" w:rsidRDefault="00021125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021125" w:rsidRPr="00FB309A" w:rsidRDefault="00021125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0903CE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021125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02112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021125" w:rsidRPr="00FB309A" w:rsidRDefault="00021125" w:rsidP="00466354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220A2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F934C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3829" w:type="dxa"/>
          </w:tcPr>
          <w:p w:rsidR="00021125" w:rsidRPr="00FB309A" w:rsidRDefault="00021125" w:rsidP="00E22B2C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125" w:rsidRPr="00FB309A" w:rsidRDefault="00021125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FB309A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FB309A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Division III i</w:t>
      </w:r>
      <w:r w:rsidR="0002604D" w:rsidRPr="00FB309A">
        <w:rPr>
          <w:rFonts w:cs="Tahoma"/>
          <w:b/>
          <w:sz w:val="18"/>
          <w:szCs w:val="18"/>
          <w:u w:val="single"/>
        </w:rPr>
        <w:t>ndividual scores</w:t>
      </w:r>
      <w:r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021125" w:rsidRPr="00FB309A" w:rsidTr="00D537C6">
        <w:tc>
          <w:tcPr>
            <w:tcW w:w="2808" w:type="dxa"/>
            <w:shd w:val="clear" w:color="auto" w:fill="BFBFBF" w:themeFill="background1" w:themeFillShade="BF"/>
          </w:tcPr>
          <w:p w:rsidR="00021125" w:rsidRPr="00FB309A" w:rsidRDefault="00021125" w:rsidP="00754AD3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21125" w:rsidRPr="00FB309A" w:rsidRDefault="00021125" w:rsidP="00754AD3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021125" w:rsidRPr="00FB309A" w:rsidRDefault="00021125" w:rsidP="00754AD3">
            <w:pPr>
              <w:rPr>
                <w:rFonts w:cs="Tahoma"/>
                <w:b/>
                <w:sz w:val="18"/>
                <w:szCs w:val="18"/>
              </w:rPr>
            </w:pPr>
            <w:r w:rsidRPr="00FB309A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021125" w:rsidRPr="00FB309A" w:rsidRDefault="00021125" w:rsidP="004B1372">
            <w:pPr>
              <w:shd w:val="clear" w:color="auto" w:fill="FFFFFF"/>
              <w:textAlignment w:val="baseline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FB309A">
              <w:rPr>
                <w:rFonts w:eastAsia="Times New Roman" w:cs="Tahoma"/>
                <w:color w:val="000000"/>
                <w:sz w:val="18"/>
                <w:szCs w:val="18"/>
              </w:rPr>
              <w:t>Vandeweghe</w:t>
            </w:r>
            <w:proofErr w:type="spellEnd"/>
            <w:r w:rsidRPr="00FB309A">
              <w:rPr>
                <w:rFonts w:eastAsia="Times New Roman" w:cs="Tahoma"/>
                <w:color w:val="000000"/>
                <w:sz w:val="18"/>
                <w:szCs w:val="18"/>
              </w:rPr>
              <w:t xml:space="preserve"> 25, Mike </w:t>
            </w:r>
            <w:proofErr w:type="spellStart"/>
            <w:r w:rsidRPr="00FB309A">
              <w:rPr>
                <w:rFonts w:eastAsia="Times New Roman" w:cs="Tahoma"/>
                <w:color w:val="000000"/>
                <w:sz w:val="18"/>
                <w:szCs w:val="18"/>
              </w:rPr>
              <w:t>Bise</w:t>
            </w:r>
            <w:proofErr w:type="spellEnd"/>
            <w:r w:rsidRPr="00FB309A">
              <w:rPr>
                <w:rFonts w:eastAsia="Times New Roman" w:cs="Tahoma"/>
                <w:color w:val="000000"/>
                <w:sz w:val="18"/>
                <w:szCs w:val="18"/>
              </w:rPr>
              <w:t xml:space="preserve"> 24, Mike Fought 24, Pat Ochoa 24.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C11458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021125" w:rsidRPr="00FB309A" w:rsidRDefault="00021125" w:rsidP="00C11458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Grant Williams 25, Darin Williams 24, Garrett Williams 24, Bill Boyd 24, John Schroeder 24.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021125" w:rsidRPr="00FB309A" w:rsidRDefault="00021125" w:rsidP="00C32AC8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Mike Thurmond 24, Mike Hunter 24, Mike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McKitrick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Karl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Feldkamp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Randy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Poelstra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24. 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021125" w:rsidRPr="00FB309A" w:rsidRDefault="00021125" w:rsidP="004E6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Rick Lind 24, Jerry </w:t>
            </w:r>
            <w:proofErr w:type="spellStart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>Amussen</w:t>
            </w:r>
            <w:proofErr w:type="spellEnd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23, Don Fisher 23, Matt </w:t>
            </w:r>
            <w:proofErr w:type="spellStart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>Deeback</w:t>
            </w:r>
            <w:proofErr w:type="spellEnd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23, Blake Rise 23. 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021125" w:rsidRPr="00FB309A" w:rsidRDefault="00021125" w:rsidP="0003556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 xml:space="preserve">Jason </w:t>
            </w:r>
            <w:proofErr w:type="spellStart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>Sneep</w:t>
            </w:r>
            <w:proofErr w:type="spellEnd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 xml:space="preserve"> 23, Brad Bare 23, Bud </w:t>
            </w:r>
            <w:proofErr w:type="spellStart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>Leu</w:t>
            </w:r>
            <w:proofErr w:type="spellEnd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 xml:space="preserve"> 23, Rob Linton 23, Dan </w:t>
            </w:r>
            <w:proofErr w:type="spellStart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>Willner</w:t>
            </w:r>
            <w:proofErr w:type="spellEnd"/>
            <w:r w:rsidRPr="00FB309A">
              <w:rPr>
                <w:rFonts w:asciiTheme="minorHAnsi" w:hAnsiTheme="minorHAnsi" w:cs="Tahoma"/>
                <w:color w:val="201F1E"/>
                <w:sz w:val="18"/>
                <w:szCs w:val="18"/>
              </w:rPr>
              <w:t xml:space="preserve"> 23, Peter Jones 23.</w:t>
            </w:r>
            <w:r w:rsidRPr="00FB309A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021125" w:rsidRPr="00FB309A" w:rsidRDefault="00021125" w:rsidP="00C32AC8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Chaz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Webberley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Doug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Batey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23, Mike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Scharbach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22, Tony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Leibelt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22, Ed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Knebel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021125" w:rsidRPr="00FB309A" w:rsidRDefault="00021125" w:rsidP="00754AD3">
            <w:pPr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FB309A">
              <w:rPr>
                <w:rFonts w:eastAsia="Times New Roman" w:cs="Tahoma"/>
                <w:sz w:val="18"/>
                <w:szCs w:val="18"/>
              </w:rPr>
              <w:t xml:space="preserve">Robert </w:t>
            </w:r>
            <w:proofErr w:type="spellStart"/>
            <w:r w:rsidRPr="00FB309A">
              <w:rPr>
                <w:rFonts w:eastAsia="Times New Roman" w:cs="Tahoma"/>
                <w:sz w:val="18"/>
                <w:szCs w:val="18"/>
              </w:rPr>
              <w:t>Wyborney</w:t>
            </w:r>
            <w:proofErr w:type="spellEnd"/>
            <w:r w:rsidRPr="00FB309A">
              <w:rPr>
                <w:rFonts w:eastAsia="Times New Roman" w:cs="Tahoma"/>
                <w:sz w:val="18"/>
                <w:szCs w:val="18"/>
              </w:rPr>
              <w:t xml:space="preserve"> 24, Gordy Greiner 23, Stan </w:t>
            </w:r>
            <w:proofErr w:type="spellStart"/>
            <w:r w:rsidRPr="00FB309A">
              <w:rPr>
                <w:rFonts w:eastAsia="Times New Roman" w:cs="Tahoma"/>
                <w:sz w:val="18"/>
                <w:szCs w:val="18"/>
              </w:rPr>
              <w:t>Fukuhara</w:t>
            </w:r>
            <w:proofErr w:type="spellEnd"/>
            <w:r w:rsidRPr="00FB309A">
              <w:rPr>
                <w:rFonts w:eastAsia="Times New Roman" w:cs="Tahoma"/>
                <w:sz w:val="18"/>
                <w:szCs w:val="18"/>
              </w:rPr>
              <w:t xml:space="preserve"> 22, Paul Evans 21.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021125" w:rsidRPr="00FB309A" w:rsidRDefault="00021125" w:rsidP="00E63C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8"/>
                <w:szCs w:val="18"/>
              </w:rPr>
            </w:pPr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Dan Squires 23, John Hughes 23, Duane </w:t>
            </w:r>
            <w:proofErr w:type="spellStart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>Fulfs</w:t>
            </w:r>
            <w:proofErr w:type="spellEnd"/>
            <w:r w:rsidRPr="00FB309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22, Aaron Baldwin 22.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021125" w:rsidRPr="00FB309A" w:rsidRDefault="00021125" w:rsidP="003E5B1B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>Dan Ring 24, Brett Clearwater 22, Ron Taylor 22, Jim Schwartz 22.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021125" w:rsidRPr="00FB309A" w:rsidRDefault="00021125" w:rsidP="00500520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  <w:bdr w:val="none" w:sz="0" w:space="0" w:color="auto" w:frame="1"/>
              </w:rPr>
              <w:t xml:space="preserve">Jim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  <w:bdr w:val="none" w:sz="0" w:space="0" w:color="auto" w:frame="1"/>
              </w:rPr>
              <w:t>Hirst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  <w:bdr w:val="none" w:sz="0" w:space="0" w:color="auto" w:frame="1"/>
              </w:rPr>
              <w:t xml:space="preserve"> 24, Craig Sweet 22, Ron Moeller 22, Chris Phillips 21. 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021125" w:rsidRPr="00FB309A" w:rsidRDefault="00021125" w:rsidP="00A92AA6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Kristie Campbell 23, Brian McDonald 22, Dennis Smith 22, Mike Pruitt 21.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021125" w:rsidRPr="00FB309A" w:rsidRDefault="00021125" w:rsidP="001A7210">
            <w:pPr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  <w:shd w:val="clear" w:color="auto" w:fill="FFFFFF"/>
              </w:rPr>
              <w:t xml:space="preserve">Butch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  <w:shd w:val="clear" w:color="auto" w:fill="FFFFFF"/>
              </w:rPr>
              <w:t>Riebold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  <w:shd w:val="clear" w:color="auto" w:fill="FFFFFF"/>
              </w:rPr>
              <w:t xml:space="preserve"> 22,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  <w:shd w:val="clear" w:color="auto" w:fill="FFFFFF"/>
              </w:rPr>
              <w:t>Y</w:t>
            </w: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yler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Wuestney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22, Joe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Schluneger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 22, Jake Nelson 22.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8A1F17" w:rsidRDefault="00021125" w:rsidP="00E75B1B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021125" w:rsidRPr="008A1F17" w:rsidRDefault="00021125" w:rsidP="00E75B1B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8A1F17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290" w:type="dxa"/>
          </w:tcPr>
          <w:p w:rsidR="00021125" w:rsidRPr="008A1F17" w:rsidRDefault="00021125" w:rsidP="00E75B1B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8A1F17">
              <w:rPr>
                <w:rFonts w:eastAsia="Times New Roman" w:cs="Tahoma"/>
                <w:color w:val="201F1E"/>
                <w:sz w:val="18"/>
                <w:szCs w:val="18"/>
              </w:rPr>
              <w:t>Eric Johnson 23, Rich Villa 22, Chad Aeschliman 21, Trevor Johnson 20.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290" w:type="dxa"/>
          </w:tcPr>
          <w:p w:rsidR="00021125" w:rsidRPr="00FB309A" w:rsidRDefault="00021125" w:rsidP="00466354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Tye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Mertes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24, Ryan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Roloff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21, Mark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Edwins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21, Alan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Nicholes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20.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290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 xml:space="preserve">Eric McDonald 22, Brad Bowman 22, Todd Deckard 20, Sean </w:t>
            </w:r>
            <w:proofErr w:type="spellStart"/>
            <w:r w:rsidRPr="00FB309A">
              <w:rPr>
                <w:rFonts w:cs="Tahoma"/>
                <w:sz w:val="18"/>
                <w:szCs w:val="18"/>
              </w:rPr>
              <w:t>Amestoy</w:t>
            </w:r>
            <w:proofErr w:type="spellEnd"/>
            <w:r w:rsidRPr="00FB309A">
              <w:rPr>
                <w:rFonts w:cs="Tahoma"/>
                <w:sz w:val="18"/>
                <w:szCs w:val="18"/>
              </w:rPr>
              <w:t xml:space="preserve"> 18.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290" w:type="dxa"/>
          </w:tcPr>
          <w:p w:rsidR="00021125" w:rsidRPr="00FB309A" w:rsidRDefault="00021125" w:rsidP="00693DC0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Brent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Livengood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22, Jim Jackson 21, Ron Lundquist 19, Rick </w:t>
            </w:r>
            <w:proofErr w:type="spellStart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>Frizzell</w:t>
            </w:r>
            <w:proofErr w:type="spellEnd"/>
            <w:r w:rsidRPr="00FB309A">
              <w:rPr>
                <w:rFonts w:eastAsia="Times New Roman" w:cs="Tahoma"/>
                <w:color w:val="201F1E"/>
                <w:sz w:val="18"/>
                <w:szCs w:val="18"/>
              </w:rPr>
              <w:t xml:space="preserve"> 18.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290" w:type="dxa"/>
          </w:tcPr>
          <w:p w:rsidR="00021125" w:rsidRPr="00FB309A" w:rsidRDefault="00021125" w:rsidP="00466354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Kyle </w:t>
            </w:r>
            <w:proofErr w:type="spellStart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Cordil</w:t>
            </w:r>
            <w:proofErr w:type="spellEnd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21, Clay </w:t>
            </w:r>
            <w:proofErr w:type="spellStart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Wilken</w:t>
            </w:r>
            <w:proofErr w:type="spellEnd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20, Terry Harding 19, Leigh Rose 19, Pete </w:t>
            </w:r>
            <w:proofErr w:type="spellStart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Swannack</w:t>
            </w:r>
            <w:proofErr w:type="spellEnd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19, Steve </w:t>
            </w:r>
            <w:proofErr w:type="spellStart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Telecky</w:t>
            </w:r>
            <w:proofErr w:type="spellEnd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19, Brian Weber 19, Nick </w:t>
            </w:r>
            <w:proofErr w:type="spellStart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>Gutzwiler</w:t>
            </w:r>
            <w:proofErr w:type="spellEnd"/>
            <w:r w:rsidRPr="00FB309A">
              <w:rPr>
                <w:rStyle w:val="xs2"/>
                <w:rFonts w:asciiTheme="minorHAnsi" w:hAnsiTheme="minorHAnsi" w:cs="Tahoma"/>
                <w:color w:val="000000"/>
                <w:sz w:val="18"/>
                <w:szCs w:val="18"/>
                <w:bdr w:val="none" w:sz="0" w:space="0" w:color="auto" w:frame="1"/>
              </w:rPr>
              <w:t xml:space="preserve"> 19.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78</w:t>
            </w:r>
          </w:p>
        </w:tc>
        <w:tc>
          <w:tcPr>
            <w:tcW w:w="7290" w:type="dxa"/>
          </w:tcPr>
          <w:p w:rsidR="00021125" w:rsidRPr="00FB309A" w:rsidRDefault="00021125" w:rsidP="00E144AE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Casey Nelson 23, Robert </w:t>
            </w:r>
            <w:proofErr w:type="spellStart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 19, Joe </w:t>
            </w:r>
            <w:proofErr w:type="spellStart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 18, Ron Rider18.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290" w:type="dxa"/>
          </w:tcPr>
          <w:p w:rsidR="00021125" w:rsidRPr="00FB309A" w:rsidRDefault="00021125" w:rsidP="00693DC0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8"/>
                <w:szCs w:val="18"/>
              </w:rPr>
            </w:pPr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Norman </w:t>
            </w:r>
            <w:proofErr w:type="spellStart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>Tupling</w:t>
            </w:r>
            <w:proofErr w:type="spellEnd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 22, Luke </w:t>
            </w:r>
            <w:proofErr w:type="spellStart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>Lillquist</w:t>
            </w:r>
            <w:proofErr w:type="spellEnd"/>
            <w:r w:rsidRPr="00FB309A">
              <w:rPr>
                <w:rFonts w:cs="Tahoma"/>
                <w:color w:val="201F1E"/>
                <w:sz w:val="18"/>
                <w:szCs w:val="18"/>
                <w:shd w:val="clear" w:color="auto" w:fill="FFFFFF"/>
              </w:rPr>
              <w:t xml:space="preserve"> 18, Mark Angus 17, Colby Flick 17.</w:t>
            </w: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021125" w:rsidRPr="00FB309A" w:rsidRDefault="00021125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21125" w:rsidRPr="00FB309A" w:rsidTr="000A20A8">
        <w:tc>
          <w:tcPr>
            <w:tcW w:w="2808" w:type="dxa"/>
          </w:tcPr>
          <w:p w:rsidR="00021125" w:rsidRPr="00FB309A" w:rsidRDefault="00021125" w:rsidP="00754AD3">
            <w:pPr>
              <w:rPr>
                <w:rFonts w:cs="Tahoma"/>
                <w:sz w:val="18"/>
                <w:szCs w:val="18"/>
              </w:rPr>
            </w:pPr>
            <w:r w:rsidRPr="00FB309A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021125" w:rsidRPr="00FB309A" w:rsidRDefault="00021125" w:rsidP="00754AD3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021125" w:rsidRPr="00FB309A" w:rsidRDefault="00021125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FB309A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FB309A" w:rsidRDefault="00822547">
      <w:pPr>
        <w:rPr>
          <w:rFonts w:cs="Tahoma"/>
          <w:sz w:val="18"/>
          <w:szCs w:val="18"/>
          <w:u w:val="single"/>
        </w:rPr>
      </w:pPr>
      <w:r w:rsidRPr="00FB309A">
        <w:rPr>
          <w:rFonts w:cs="Tahoma"/>
          <w:sz w:val="18"/>
          <w:szCs w:val="18"/>
          <w:u w:val="single"/>
        </w:rPr>
        <w:br w:type="page"/>
      </w:r>
    </w:p>
    <w:p w:rsidR="0002604D" w:rsidRPr="00FB309A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FB309A">
        <w:rPr>
          <w:rFonts w:cs="Tahoma"/>
          <w:b/>
          <w:sz w:val="18"/>
          <w:szCs w:val="18"/>
          <w:u w:val="single"/>
        </w:rPr>
        <w:t>Division t</w:t>
      </w:r>
      <w:r w:rsidRPr="00FB309A">
        <w:rPr>
          <w:rFonts w:cs="Tahoma"/>
          <w:b/>
          <w:sz w:val="18"/>
          <w:szCs w:val="18"/>
          <w:u w:val="single"/>
        </w:rPr>
        <w:t>eam totals</w:t>
      </w:r>
      <w:r w:rsidR="006A1C85" w:rsidRPr="00FB309A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9D1628" w:rsidRPr="000A20A8" w:rsidTr="00D537C6">
        <w:tc>
          <w:tcPr>
            <w:tcW w:w="3829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9D1628" w:rsidRPr="000A20A8" w:rsidRDefault="009D1628" w:rsidP="00692525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692525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AF474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9D1628" w:rsidRPr="000A20A8" w:rsidRDefault="009D1628" w:rsidP="00F771C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D12506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FB309A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FB309A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FB309A">
        <w:rPr>
          <w:rFonts w:cs="Tahoma"/>
          <w:b/>
          <w:sz w:val="18"/>
          <w:szCs w:val="18"/>
          <w:u w:val="single"/>
        </w:rPr>
        <w:t>Division i</w:t>
      </w:r>
      <w:r w:rsidRPr="00FB309A">
        <w:rPr>
          <w:rFonts w:cs="Tahoma"/>
          <w:b/>
          <w:sz w:val="18"/>
          <w:szCs w:val="18"/>
          <w:u w:val="single"/>
        </w:rPr>
        <w:t>ndividual scores</w:t>
      </w:r>
      <w:r w:rsidR="006A1C85"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9D1628" w:rsidRPr="00AF4493" w:rsidTr="00D537C6">
        <w:tc>
          <w:tcPr>
            <w:tcW w:w="2808" w:type="dxa"/>
            <w:shd w:val="clear" w:color="auto" w:fill="BFBFBF" w:themeFill="background1" w:themeFillShade="BF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F4493">
              <w:rPr>
                <w:rFonts w:cs="Tahoma"/>
                <w:b/>
                <w:sz w:val="16"/>
                <w:szCs w:val="16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AF4493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AF4493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Wallace Kellogg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290" w:type="dxa"/>
          </w:tcPr>
          <w:p w:rsidR="009D1628" w:rsidRPr="00AF4493" w:rsidRDefault="009D1628" w:rsidP="00C11458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6"/>
                <w:szCs w:val="16"/>
              </w:rPr>
            </w:pP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Tayler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Furlin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23, Michele Schroeder 22, Paige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Oertli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22</w:t>
            </w:r>
            <w:proofErr w:type="gram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,Ray</w:t>
            </w:r>
            <w:proofErr w:type="gram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-Ann Davis 22.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290" w:type="dxa"/>
          </w:tcPr>
          <w:p w:rsidR="009D1628" w:rsidRPr="00AF4493" w:rsidRDefault="009D1628" w:rsidP="002925ED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Rhonda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Harvitt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24,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23, Lisa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Pritzl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21, Diane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Wideen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20, Chris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Paulus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20, Michelle Rowe 20, Suzy Morrow 20.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290" w:type="dxa"/>
          </w:tcPr>
          <w:p w:rsidR="009D1628" w:rsidRPr="00AF4493" w:rsidRDefault="009D1628" w:rsidP="000A5DB2">
            <w:pPr>
              <w:pStyle w:val="HTMLPreformatted"/>
              <w:shd w:val="clear" w:color="auto" w:fill="FFFFFF"/>
              <w:spacing w:before="100" w:beforeAutospacing="1"/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Lindsey </w:t>
            </w:r>
            <w:proofErr w:type="spellStart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Wesche</w:t>
            </w:r>
            <w:proofErr w:type="spellEnd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22, Amy </w:t>
            </w:r>
            <w:proofErr w:type="spellStart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Swannack</w:t>
            </w:r>
            <w:proofErr w:type="spellEnd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21,</w:t>
            </w:r>
            <w:proofErr w:type="gramStart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  Amanda</w:t>
            </w:r>
            <w:proofErr w:type="gramEnd"/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Webb 21, Tricia Johnson 20, Shelley Slocum 20</w:t>
            </w:r>
            <w:r w:rsidRPr="00AF4493">
              <w:rPr>
                <w:rFonts w:asciiTheme="minorHAnsi" w:hAnsiTheme="minorHAnsi" w:cs="Segoe UI"/>
                <w:color w:val="201F1E"/>
                <w:sz w:val="16"/>
                <w:szCs w:val="16"/>
              </w:rPr>
              <w:t>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290" w:type="dxa"/>
          </w:tcPr>
          <w:p w:rsidR="009D1628" w:rsidRPr="00AF4493" w:rsidRDefault="009D1628" w:rsidP="00151C31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Molly Shearer 22, Jessica Winston 21, Jessie True </w:t>
            </w:r>
            <w:proofErr w:type="gram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17 ,</w:t>
            </w:r>
            <w:proofErr w:type="gram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Meagan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Tebow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17.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290" w:type="dxa"/>
          </w:tcPr>
          <w:p w:rsidR="009D1628" w:rsidRPr="00AF4493" w:rsidRDefault="009D1628" w:rsidP="00FB309A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F4493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Janet Shields 24, </w:t>
            </w:r>
            <w:proofErr w:type="spellStart"/>
            <w:r w:rsidRPr="00AF4493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AF4493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Green 20, Deanna Turnbull 16, Brittany Marshal 13.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290" w:type="dxa"/>
          </w:tcPr>
          <w:p w:rsidR="009D1628" w:rsidRPr="00AF4493" w:rsidRDefault="009D1628" w:rsidP="0097648E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Amanda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Pelissier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20, Reagan Lowe 19, Heidi Lowe 15, Carol Larsen 12.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290" w:type="dxa"/>
          </w:tcPr>
          <w:p w:rsidR="009D1628" w:rsidRPr="00AF4493" w:rsidRDefault="009D1628" w:rsidP="001E7721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6"/>
                <w:szCs w:val="16"/>
              </w:rPr>
            </w:pPr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Andrea Hopkins 20, Maureen </w:t>
            </w:r>
            <w:proofErr w:type="spellStart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>Dudroe</w:t>
            </w:r>
            <w:proofErr w:type="spellEnd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 16, </w:t>
            </w:r>
            <w:proofErr w:type="spellStart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>Shiela</w:t>
            </w:r>
            <w:proofErr w:type="spellEnd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 </w:t>
            </w:r>
            <w:proofErr w:type="spellStart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>Prugh</w:t>
            </w:r>
            <w:proofErr w:type="spellEnd"/>
            <w:r w:rsidRPr="00AF4493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 14, Mary Crane 12.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290" w:type="dxa"/>
          </w:tcPr>
          <w:p w:rsidR="009D1628" w:rsidRPr="00AF4493" w:rsidRDefault="009D1628" w:rsidP="003E5B1B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Jessica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Pelissier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21, Kelsey Miller 19, Pam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Meserve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10, Goldie Johnson 8.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290" w:type="dxa"/>
          </w:tcPr>
          <w:p w:rsidR="009D1628" w:rsidRPr="00AF4493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cs="Tahoma"/>
                <w:sz w:val="16"/>
                <w:szCs w:val="16"/>
              </w:rPr>
            </w:pPr>
            <w:r w:rsidRPr="00AF4493">
              <w:rPr>
                <w:color w:val="323130"/>
                <w:sz w:val="16"/>
                <w:szCs w:val="16"/>
              </w:rPr>
              <w:t xml:space="preserve">Debbie Lawson 21, Paige Lawson 18, </w:t>
            </w:r>
            <w:proofErr w:type="spellStart"/>
            <w:r w:rsidRPr="00AF4493">
              <w:rPr>
                <w:color w:val="323130"/>
                <w:sz w:val="16"/>
                <w:szCs w:val="16"/>
              </w:rPr>
              <w:t>Krissy</w:t>
            </w:r>
            <w:proofErr w:type="spellEnd"/>
            <w:r w:rsidRPr="00AF4493">
              <w:rPr>
                <w:color w:val="323130"/>
                <w:sz w:val="16"/>
                <w:szCs w:val="16"/>
              </w:rPr>
              <w:t xml:space="preserve"> Call.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290" w:type="dxa"/>
          </w:tcPr>
          <w:p w:rsidR="009D1628" w:rsidRPr="00AF4493" w:rsidRDefault="009D1628" w:rsidP="001A0CB5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Collette Nichols 19, Kim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15, Rachel Schell 14, Stacey </w:t>
            </w:r>
            <w:proofErr w:type="spellStart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>Dewald</w:t>
            </w:r>
            <w:proofErr w:type="spellEnd"/>
            <w:r w:rsidRPr="00AF449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6.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290" w:type="dxa"/>
          </w:tcPr>
          <w:p w:rsidR="009D1628" w:rsidRPr="00AF4493" w:rsidRDefault="009D1628" w:rsidP="00D537C6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AF4493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 xml:space="preserve">Sandi </w:t>
            </w:r>
            <w:proofErr w:type="spellStart"/>
            <w:r w:rsidRPr="00AF4493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>Swannack</w:t>
            </w:r>
            <w:proofErr w:type="spellEnd"/>
            <w:r w:rsidRPr="00AF4493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 xml:space="preserve"> 19, </w:t>
            </w:r>
            <w:proofErr w:type="spellStart"/>
            <w:r w:rsidRPr="00AF4493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>Shinna</w:t>
            </w:r>
            <w:proofErr w:type="spellEnd"/>
            <w:r w:rsidRPr="00AF4493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 xml:space="preserve"> Harding 17, Heather Rose 12.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290" w:type="dxa"/>
          </w:tcPr>
          <w:p w:rsidR="009D1628" w:rsidRPr="00AF4493" w:rsidRDefault="009D1628" w:rsidP="0003556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AF4493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Lisa </w:t>
            </w:r>
            <w:proofErr w:type="spellStart"/>
            <w:r w:rsidRPr="00AF4493">
              <w:rPr>
                <w:rFonts w:asciiTheme="minorHAnsi" w:hAnsiTheme="minorHAnsi" w:cs="Tahoma"/>
                <w:color w:val="201F1E"/>
                <w:sz w:val="16"/>
                <w:szCs w:val="16"/>
              </w:rPr>
              <w:t>Enyeart</w:t>
            </w:r>
            <w:proofErr w:type="spellEnd"/>
            <w:r w:rsidRPr="00AF4493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 23, Lindsay </w:t>
            </w:r>
            <w:proofErr w:type="spellStart"/>
            <w:r w:rsidRPr="00AF4493">
              <w:rPr>
                <w:rFonts w:asciiTheme="minorHAnsi" w:hAnsiTheme="minorHAnsi" w:cs="Tahoma"/>
                <w:color w:val="201F1E"/>
                <w:sz w:val="16"/>
                <w:szCs w:val="16"/>
              </w:rPr>
              <w:t>Collison</w:t>
            </w:r>
            <w:proofErr w:type="spellEnd"/>
            <w:r w:rsidRPr="00AF4493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 20.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290" w:type="dxa"/>
          </w:tcPr>
          <w:p w:rsidR="009D1628" w:rsidRPr="00AF4493" w:rsidRDefault="009D1628" w:rsidP="004B1372">
            <w:pPr>
              <w:shd w:val="clear" w:color="auto" w:fill="FFFFFF"/>
              <w:textAlignment w:val="baseline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000000"/>
                <w:sz w:val="16"/>
                <w:szCs w:val="16"/>
              </w:rPr>
              <w:t>Tammy Everett 22, Heather Ochoa 18.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Melissa Wolf 22, Kelly Bailey 11.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proofErr w:type="spellStart"/>
            <w:r w:rsidRPr="00AF4493">
              <w:rPr>
                <w:rFonts w:cs="Tahoma"/>
                <w:sz w:val="16"/>
                <w:szCs w:val="16"/>
              </w:rPr>
              <w:t>Becca</w:t>
            </w:r>
            <w:proofErr w:type="spellEnd"/>
            <w:r w:rsidRPr="00AF4493">
              <w:rPr>
                <w:rFonts w:cs="Tahoma"/>
                <w:sz w:val="16"/>
                <w:szCs w:val="16"/>
              </w:rPr>
              <w:t xml:space="preserve"> Terrell 17, Jenna McDonald 15.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290" w:type="dxa"/>
          </w:tcPr>
          <w:p w:rsidR="009D1628" w:rsidRPr="00AF4493" w:rsidRDefault="009D1628" w:rsidP="00D12D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AF4493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Shannon H.  12, Patty </w:t>
            </w:r>
            <w:proofErr w:type="spellStart"/>
            <w:r w:rsidRPr="00AF4493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AF4493">
              <w:rPr>
                <w:rFonts w:asciiTheme="minorHAnsi" w:hAnsiTheme="minorHAnsi" w:cs="Segoe UI"/>
                <w:sz w:val="16"/>
                <w:szCs w:val="16"/>
                <w:shd w:val="clear" w:color="auto" w:fill="FFFFFF"/>
              </w:rPr>
              <w:t xml:space="preserve"> 12.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290" w:type="dxa"/>
          </w:tcPr>
          <w:p w:rsidR="009D1628" w:rsidRPr="00AF4493" w:rsidRDefault="009D1628" w:rsidP="00500520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 xml:space="preserve">Peggy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>Naccarato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 xml:space="preserve"> 20.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290" w:type="dxa"/>
          </w:tcPr>
          <w:p w:rsidR="009D1628" w:rsidRPr="00AF4493" w:rsidRDefault="009D1628" w:rsidP="003E5B1B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F4493">
              <w:rPr>
                <w:rFonts w:cs="Tahoma"/>
                <w:color w:val="201F1E"/>
                <w:sz w:val="16"/>
                <w:szCs w:val="16"/>
                <w:shd w:val="clear" w:color="auto" w:fill="FFFFFF"/>
              </w:rPr>
              <w:t xml:space="preserve">Helen </w:t>
            </w:r>
            <w:proofErr w:type="spellStart"/>
            <w:r w:rsidRPr="00AF4493">
              <w:rPr>
                <w:rFonts w:cs="Tahoma"/>
                <w:color w:val="201F1E"/>
                <w:sz w:val="16"/>
                <w:szCs w:val="16"/>
                <w:shd w:val="clear" w:color="auto" w:fill="FFFFFF"/>
              </w:rPr>
              <w:t>Durgen</w:t>
            </w:r>
            <w:proofErr w:type="spellEnd"/>
            <w:r w:rsidRPr="00AF4493">
              <w:rPr>
                <w:rFonts w:cs="Tahoma"/>
                <w:color w:val="201F1E"/>
                <w:sz w:val="16"/>
                <w:szCs w:val="16"/>
                <w:shd w:val="clear" w:color="auto" w:fill="FFFFFF"/>
              </w:rPr>
              <w:t xml:space="preserve"> 20.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Vicki Steffens 14.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290" w:type="dxa"/>
          </w:tcPr>
          <w:p w:rsidR="009D1628" w:rsidRPr="00AF4493" w:rsidRDefault="009D1628" w:rsidP="00466354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6"/>
                <w:szCs w:val="16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Rita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Nicholes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14.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290" w:type="dxa"/>
          </w:tcPr>
          <w:p w:rsidR="009D1628" w:rsidRPr="00AF4493" w:rsidRDefault="009D1628" w:rsidP="00C32AC8">
            <w:pPr>
              <w:shd w:val="clear" w:color="auto" w:fill="FFFFFF"/>
              <w:textAlignment w:val="baseline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Linda </w:t>
            </w:r>
            <w:proofErr w:type="spellStart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>Bottcher</w:t>
            </w:r>
            <w:proofErr w:type="spellEnd"/>
            <w:r w:rsidRPr="00AF4493">
              <w:rPr>
                <w:rFonts w:eastAsia="Times New Roman" w:cs="Tahoma"/>
                <w:color w:val="201F1E"/>
                <w:sz w:val="16"/>
                <w:szCs w:val="16"/>
              </w:rPr>
              <w:t xml:space="preserve"> 14. 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290" w:type="dxa"/>
          </w:tcPr>
          <w:p w:rsidR="009D1628" w:rsidRPr="00AF4493" w:rsidRDefault="009D1628" w:rsidP="00E63C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AF4493">
              <w:rPr>
                <w:rFonts w:asciiTheme="minorHAnsi" w:hAnsiTheme="minorHAnsi"/>
                <w:color w:val="323130"/>
                <w:sz w:val="16"/>
                <w:szCs w:val="16"/>
              </w:rPr>
              <w:t>Darcy Dougherty 13.</w:t>
            </w: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9D1628" w:rsidRPr="00AF4493" w:rsidTr="000A20A8">
        <w:tc>
          <w:tcPr>
            <w:tcW w:w="2808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AF4493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9D1628" w:rsidRPr="00AF4493" w:rsidRDefault="009D1628" w:rsidP="00D12DDD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9D1628" w:rsidRPr="00AF4493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FB309A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52B79" w:rsidRPr="00FB309A" w:rsidRDefault="00120D3C" w:rsidP="00FB309A">
      <w:pPr>
        <w:rPr>
          <w:rFonts w:cs="Tahoma"/>
          <w:sz w:val="18"/>
          <w:szCs w:val="18"/>
        </w:rPr>
      </w:pPr>
      <w:r w:rsidRPr="00FB309A">
        <w:rPr>
          <w:rFonts w:cs="Tahoma"/>
          <w:sz w:val="18"/>
          <w:szCs w:val="18"/>
          <w:u w:val="single"/>
        </w:rPr>
        <w:br w:type="page"/>
      </w:r>
      <w:r w:rsidR="0002604D" w:rsidRPr="00FB309A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FB309A">
        <w:rPr>
          <w:rFonts w:cs="Tahoma"/>
          <w:b/>
          <w:sz w:val="18"/>
          <w:szCs w:val="18"/>
          <w:u w:val="single"/>
        </w:rPr>
        <w:t>t</w:t>
      </w:r>
      <w:r w:rsidR="0002604D" w:rsidRPr="00FB309A">
        <w:rPr>
          <w:rFonts w:cs="Tahoma"/>
          <w:b/>
          <w:sz w:val="18"/>
          <w:szCs w:val="18"/>
          <w:u w:val="single"/>
        </w:rPr>
        <w:t>eam totals</w:t>
      </w:r>
      <w:r w:rsidR="006A1C85" w:rsidRPr="00FB309A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9D1628" w:rsidRPr="000A20A8" w:rsidTr="00D537C6">
        <w:tc>
          <w:tcPr>
            <w:tcW w:w="3829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9D1628" w:rsidRPr="000A20A8" w:rsidRDefault="009D1628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0A20A8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9D1628" w:rsidRPr="000A20A8" w:rsidRDefault="009D1628" w:rsidP="00855FED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9D1628" w:rsidRPr="000A20A8" w:rsidRDefault="009D1628" w:rsidP="00334044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9D1628" w:rsidRPr="000A20A8" w:rsidRDefault="009D1628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9D1628" w:rsidRPr="000A20A8" w:rsidRDefault="009D1628" w:rsidP="001040DC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375330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9D1628" w:rsidRPr="000A20A8" w:rsidTr="000A20A8">
        <w:tc>
          <w:tcPr>
            <w:tcW w:w="3829" w:type="dxa"/>
          </w:tcPr>
          <w:p w:rsidR="009D1628" w:rsidRPr="000A20A8" w:rsidRDefault="009D1628" w:rsidP="00E22B2C">
            <w:pPr>
              <w:rPr>
                <w:rFonts w:cs="Tahoma"/>
                <w:sz w:val="16"/>
                <w:szCs w:val="16"/>
              </w:rPr>
            </w:pPr>
            <w:r w:rsidRPr="000A20A8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9D1628" w:rsidRPr="000A20A8" w:rsidRDefault="009D1628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FB309A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FB309A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FB309A">
        <w:rPr>
          <w:rFonts w:cs="Tahoma"/>
          <w:b/>
          <w:sz w:val="18"/>
          <w:szCs w:val="18"/>
          <w:u w:val="single"/>
        </w:rPr>
        <w:t>Youth Division i</w:t>
      </w:r>
      <w:r w:rsidR="0002604D" w:rsidRPr="00FB309A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FB309A">
        <w:rPr>
          <w:rFonts w:cs="Tahoma"/>
          <w:b/>
          <w:sz w:val="18"/>
          <w:szCs w:val="18"/>
          <w:u w:val="single"/>
        </w:rPr>
        <w:t>scores</w:t>
      </w:r>
      <w:r w:rsidRPr="00FB309A">
        <w:rPr>
          <w:rFonts w:cs="Tahoma"/>
          <w:b/>
          <w:sz w:val="18"/>
          <w:szCs w:val="18"/>
        </w:rPr>
        <w:t>:</w:t>
      </w:r>
    </w:p>
    <w:p w:rsidR="00E47E97" w:rsidRPr="00FB309A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9D1628" w:rsidRPr="00346E72" w:rsidTr="00D537C6">
        <w:tc>
          <w:tcPr>
            <w:tcW w:w="2808" w:type="dxa"/>
            <w:shd w:val="clear" w:color="auto" w:fill="BFBFBF" w:themeFill="background1" w:themeFillShade="BF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346E72">
              <w:rPr>
                <w:rFonts w:cs="Tahoma"/>
                <w:b/>
                <w:sz w:val="16"/>
                <w:szCs w:val="16"/>
              </w:rPr>
              <w:t>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346E72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346E72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380" w:type="dxa"/>
          </w:tcPr>
          <w:p w:rsidR="009D1628" w:rsidRPr="00346E72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Wyatt McDonald 22, Seth Rice 22, Cassidy Underhill 22, Melanie Campbell 21.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9D1628" w:rsidRPr="00346E72" w:rsidRDefault="009D1628" w:rsidP="00500520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 xml:space="preserve">Brody Hendrickson 24, Cody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>Larmer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 xml:space="preserve"> 22, Lane Sewall 21,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  <w:bdr w:val="none" w:sz="0" w:space="0" w:color="auto" w:frame="1"/>
              </w:rPr>
              <w:t xml:space="preserve"> Koch 19. 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9D1628" w:rsidRPr="00346E72" w:rsidRDefault="009D1628" w:rsidP="002925ED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Christian Davis 24, </w:t>
            </w:r>
            <w:proofErr w:type="spellStart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>Kyler</w:t>
            </w:r>
            <w:proofErr w:type="spellEnd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Gordon 23, Jackson Severs 21, Liam Severs 18.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9D1628" w:rsidRPr="00346E72" w:rsidRDefault="009D1628" w:rsidP="0003556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Brady O’Brien 23, </w:t>
            </w:r>
            <w:proofErr w:type="spellStart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>Anden</w:t>
            </w:r>
            <w:proofErr w:type="spellEnd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>Greisemer</w:t>
            </w:r>
            <w:proofErr w:type="spellEnd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 22, Gavin </w:t>
            </w:r>
            <w:proofErr w:type="spellStart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>Greisemer</w:t>
            </w:r>
            <w:proofErr w:type="spellEnd"/>
            <w:r w:rsidRPr="00346E72">
              <w:rPr>
                <w:rFonts w:asciiTheme="minorHAnsi" w:hAnsiTheme="minorHAnsi" w:cs="Tahoma"/>
                <w:color w:val="201F1E"/>
                <w:sz w:val="16"/>
                <w:szCs w:val="16"/>
              </w:rPr>
              <w:t xml:space="preserve"> 21, Jayden Hunt 20, Wyatt Jones 20.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380" w:type="dxa"/>
          </w:tcPr>
          <w:p w:rsidR="009D1628" w:rsidRPr="00346E72" w:rsidRDefault="009D1628" w:rsidP="000A5DB2">
            <w:pPr>
              <w:pStyle w:val="HTMLPreformatted"/>
              <w:shd w:val="clear" w:color="auto" w:fill="FFFFFF"/>
              <w:spacing w:before="100" w:beforeAutospacing="1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Fonts w:asciiTheme="minorHAnsi" w:hAnsiTheme="minorHAnsi" w:cs="Segoe UI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Bear Brewer 22, Bryce Pfaff 21, Colton Pfaff 21, Cooper Thompson 21.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380" w:type="dxa"/>
          </w:tcPr>
          <w:p w:rsidR="009D1628" w:rsidRPr="00346E72" w:rsidRDefault="009D1628" w:rsidP="002D5DD6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Patrick Wolf 24, </w:t>
            </w:r>
            <w:r w:rsidRPr="00346E72">
              <w:rPr>
                <w:color w:val="000000"/>
                <w:sz w:val="16"/>
                <w:szCs w:val="16"/>
              </w:rPr>
              <w:t>Garrett Birch 23</w:t>
            </w:r>
            <w:r>
              <w:rPr>
                <w:color w:val="000000"/>
                <w:sz w:val="16"/>
                <w:szCs w:val="16"/>
              </w:rPr>
              <w:t xml:space="preserve">, Colton </w:t>
            </w:r>
            <w:r w:rsidR="002D5DD6">
              <w:rPr>
                <w:color w:val="000000"/>
                <w:sz w:val="16"/>
                <w:szCs w:val="16"/>
              </w:rPr>
              <w:t xml:space="preserve">Hansen </w:t>
            </w:r>
            <w:r>
              <w:rPr>
                <w:color w:val="000000"/>
                <w:sz w:val="16"/>
                <w:szCs w:val="16"/>
              </w:rPr>
              <w:t xml:space="preserve">20, Isaiah Mills 17. 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380" w:type="dxa"/>
          </w:tcPr>
          <w:p w:rsidR="009D1628" w:rsidRPr="00346E72" w:rsidRDefault="009D1628" w:rsidP="00C11458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Doerschel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25, Parker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Goldade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20, Tanner Groves 20, Wyatt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Hei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19.</w:t>
            </w:r>
            <w:r w:rsidRPr="00346E72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380" w:type="dxa"/>
          </w:tcPr>
          <w:p w:rsidR="009D1628" w:rsidRPr="00346E72" w:rsidRDefault="009D1628" w:rsidP="00151C31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Travis Shearer 22, Tyson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Visker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20, Travis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Visker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20,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Kass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Kimble 20, Tucker Walter 20, Jesse Reeves 20.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380" w:type="dxa"/>
          </w:tcPr>
          <w:p w:rsidR="009D1628" w:rsidRPr="00346E72" w:rsidRDefault="009D1628" w:rsidP="001A0CB5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Gage Bauer 21, Jonathan </w:t>
            </w:r>
            <w:proofErr w:type="spellStart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>Stromberger</w:t>
            </w:r>
            <w:proofErr w:type="spellEnd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21, </w:t>
            </w:r>
            <w:proofErr w:type="spellStart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>Bronc</w:t>
            </w:r>
            <w:proofErr w:type="spellEnd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>Hutsell</w:t>
            </w:r>
            <w:proofErr w:type="spellEnd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18, </w:t>
            </w:r>
            <w:proofErr w:type="spellStart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>Karter</w:t>
            </w:r>
            <w:proofErr w:type="spellEnd"/>
            <w:r w:rsidRPr="00346E7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Krause 18.</w:t>
            </w:r>
            <w:r w:rsidRPr="00346E72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380" w:type="dxa"/>
          </w:tcPr>
          <w:p w:rsidR="009D1628" w:rsidRPr="00346E72" w:rsidRDefault="009D1628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</w:pPr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Dan Keane 21, Tommy </w:t>
            </w:r>
            <w:proofErr w:type="spellStart"/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>Deebach</w:t>
            </w:r>
            <w:proofErr w:type="spellEnd"/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18, James </w:t>
            </w:r>
            <w:proofErr w:type="spellStart"/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>Gasho</w:t>
            </w:r>
            <w:proofErr w:type="spellEnd"/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17.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380" w:type="dxa"/>
          </w:tcPr>
          <w:p w:rsidR="009D1628" w:rsidRPr="00346E72" w:rsidRDefault="009D1628" w:rsidP="00C32AC8">
            <w:pPr>
              <w:shd w:val="clear" w:color="auto" w:fill="FFFFFF"/>
              <w:textAlignment w:val="baseline"/>
              <w:rPr>
                <w:rFonts w:eastAsia="Times New Roman" w:cs="Tahoma"/>
                <w:color w:val="201F1E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Feldkamp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22, Rajah Brown 14,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Ashwin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Brown 9, Drew Knowles 5.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380" w:type="dxa"/>
          </w:tcPr>
          <w:p w:rsidR="009D1628" w:rsidRPr="00346E72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 xml:space="preserve">Easton Newman 15, </w:t>
            </w:r>
            <w:proofErr w:type="spellStart"/>
            <w:r w:rsidRPr="00346E72">
              <w:rPr>
                <w:rFonts w:cs="Tahoma"/>
                <w:sz w:val="16"/>
                <w:szCs w:val="16"/>
              </w:rPr>
              <w:t>Brodie</w:t>
            </w:r>
            <w:proofErr w:type="spellEnd"/>
            <w:r w:rsidRPr="00346E72">
              <w:rPr>
                <w:rFonts w:cs="Tahoma"/>
                <w:sz w:val="16"/>
                <w:szCs w:val="16"/>
              </w:rPr>
              <w:t xml:space="preserve"> Pitts 13, Carter Pitts 12, </w:t>
            </w:r>
            <w:proofErr w:type="spellStart"/>
            <w:r w:rsidRPr="00346E72">
              <w:rPr>
                <w:rFonts w:cs="Tahoma"/>
                <w:sz w:val="16"/>
                <w:szCs w:val="16"/>
              </w:rPr>
              <w:t>Cloey</w:t>
            </w:r>
            <w:proofErr w:type="spellEnd"/>
            <w:r w:rsidRPr="00346E72">
              <w:rPr>
                <w:rFonts w:cs="Tahoma"/>
                <w:sz w:val="16"/>
                <w:szCs w:val="16"/>
              </w:rPr>
              <w:t xml:space="preserve"> Harding 1.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380" w:type="dxa"/>
          </w:tcPr>
          <w:p w:rsidR="009D1628" w:rsidRPr="00346E72" w:rsidRDefault="009D1628" w:rsidP="00466354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Hunter Smith 13, Austin Smith 9, Michael Park 6, Felix Villa 5.  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380" w:type="dxa"/>
          </w:tcPr>
          <w:p w:rsidR="009D1628" w:rsidRPr="00346E72" w:rsidRDefault="009D1628" w:rsidP="00466354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 xml:space="preserve">Lincoln Miller 17, Kale </w:t>
            </w:r>
            <w:proofErr w:type="spellStart"/>
            <w:r w:rsidRPr="00346E72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>Cordill</w:t>
            </w:r>
            <w:proofErr w:type="spellEnd"/>
            <w:r w:rsidRPr="00346E72">
              <w:rPr>
                <w:rStyle w:val="xs2"/>
                <w:rFonts w:asciiTheme="minorHAnsi" w:hAnsiTheme="minorHAnsi" w:cs="Tahoma"/>
                <w:sz w:val="16"/>
                <w:szCs w:val="16"/>
                <w:bdr w:val="none" w:sz="0" w:space="0" w:color="auto" w:frame="1"/>
              </w:rPr>
              <w:t xml:space="preserve"> 15.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380" w:type="dxa"/>
          </w:tcPr>
          <w:p w:rsidR="009D1628" w:rsidRPr="00346E72" w:rsidRDefault="009D1628" w:rsidP="00693DC0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JD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Konold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15, Cole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Frizzell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11.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9D1628" w:rsidRPr="00346E72" w:rsidRDefault="009D1628" w:rsidP="001E7721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Segoe UI"/>
                <w:bCs/>
                <w:color w:val="323130"/>
                <w:sz w:val="16"/>
                <w:szCs w:val="16"/>
              </w:rPr>
              <w:t>Dawson Ruff 22.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380" w:type="dxa"/>
          </w:tcPr>
          <w:p w:rsidR="009D1628" w:rsidRPr="00346E72" w:rsidRDefault="009D1628" w:rsidP="004B1372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000000"/>
                <w:sz w:val="16"/>
                <w:szCs w:val="16"/>
              </w:rPr>
              <w:t>Zack Shade 21</w:t>
            </w:r>
            <w:r w:rsidRPr="00346E72">
              <w:rPr>
                <w:rFonts w:eastAsia="Times New Roman" w:cs="Tahoma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380" w:type="dxa"/>
          </w:tcPr>
          <w:p w:rsidR="009D1628" w:rsidRPr="00346E72" w:rsidRDefault="009D1628" w:rsidP="00A92AA6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Peyton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Pelissier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7, James Garrett 5, Marty </w:t>
            </w:r>
            <w:proofErr w:type="spellStart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>Meserve</w:t>
            </w:r>
            <w:proofErr w:type="spellEnd"/>
            <w:r w:rsidRPr="00346E72">
              <w:rPr>
                <w:rFonts w:eastAsia="Times New Roman" w:cs="Tahoma"/>
                <w:color w:val="201F1E"/>
                <w:sz w:val="16"/>
                <w:szCs w:val="16"/>
              </w:rPr>
              <w:t xml:space="preserve"> 5.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color w:val="201F1E"/>
                <w:sz w:val="16"/>
                <w:szCs w:val="16"/>
                <w:shd w:val="clear" w:color="auto" w:fill="FFFFFF"/>
              </w:rPr>
              <w:t>Benjamin Grant 16.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  <w:proofErr w:type="spellStart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>Jamisen</w:t>
            </w:r>
            <w:proofErr w:type="spellEnd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>Claussen</w:t>
            </w:r>
            <w:proofErr w:type="spellEnd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 xml:space="preserve"> 8, Cole Thornton-</w:t>
            </w:r>
            <w:proofErr w:type="spellStart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>Schluneger</w:t>
            </w:r>
            <w:proofErr w:type="spellEnd"/>
            <w:r w:rsidRPr="00346E72">
              <w:rPr>
                <w:rFonts w:cs="Tahoma"/>
                <w:sz w:val="16"/>
                <w:szCs w:val="16"/>
                <w:shd w:val="clear" w:color="auto" w:fill="FFFFFF"/>
              </w:rPr>
              <w:t xml:space="preserve"> 2.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380" w:type="dxa"/>
          </w:tcPr>
          <w:p w:rsidR="009D1628" w:rsidRPr="00346E72" w:rsidRDefault="009D1628" w:rsidP="00E63C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346E72">
              <w:rPr>
                <w:rFonts w:asciiTheme="minorHAnsi" w:hAnsiTheme="minorHAnsi"/>
                <w:color w:val="323130"/>
                <w:sz w:val="16"/>
                <w:szCs w:val="16"/>
              </w:rPr>
              <w:t>Ike Baldwin 7.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Riley Terrell 5.</w:t>
            </w: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9D1628" w:rsidRPr="00346E72" w:rsidRDefault="009D1628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6"/>
                <w:szCs w:val="16"/>
              </w:rPr>
            </w:pPr>
          </w:p>
        </w:tc>
      </w:tr>
      <w:tr w:rsidR="009D1628" w:rsidRPr="00346E72" w:rsidTr="000A20A8">
        <w:tc>
          <w:tcPr>
            <w:tcW w:w="2808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46E72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9D1628" w:rsidRPr="00346E72" w:rsidRDefault="009D1628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9D1628" w:rsidRPr="00346E72" w:rsidRDefault="009D1628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FB309A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FB309A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1125"/>
    <w:rsid w:val="00021520"/>
    <w:rsid w:val="0002412E"/>
    <w:rsid w:val="0002432E"/>
    <w:rsid w:val="0002604D"/>
    <w:rsid w:val="00034FB8"/>
    <w:rsid w:val="000351DA"/>
    <w:rsid w:val="00035566"/>
    <w:rsid w:val="000411F8"/>
    <w:rsid w:val="00044D25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A8"/>
    <w:rsid w:val="000A20FB"/>
    <w:rsid w:val="000A5DB2"/>
    <w:rsid w:val="000C3D16"/>
    <w:rsid w:val="000C64B7"/>
    <w:rsid w:val="000D2C21"/>
    <w:rsid w:val="000E0A24"/>
    <w:rsid w:val="000E41C1"/>
    <w:rsid w:val="000F074B"/>
    <w:rsid w:val="000F62C6"/>
    <w:rsid w:val="00100D60"/>
    <w:rsid w:val="001040DC"/>
    <w:rsid w:val="00116245"/>
    <w:rsid w:val="00120D3C"/>
    <w:rsid w:val="001212A7"/>
    <w:rsid w:val="00123CF1"/>
    <w:rsid w:val="0013077D"/>
    <w:rsid w:val="001406AB"/>
    <w:rsid w:val="00151C31"/>
    <w:rsid w:val="001540CB"/>
    <w:rsid w:val="00164A8E"/>
    <w:rsid w:val="00164C8E"/>
    <w:rsid w:val="0017098D"/>
    <w:rsid w:val="00174664"/>
    <w:rsid w:val="0018741F"/>
    <w:rsid w:val="001920E6"/>
    <w:rsid w:val="001A0CB5"/>
    <w:rsid w:val="001A7210"/>
    <w:rsid w:val="001B0EE5"/>
    <w:rsid w:val="001C4587"/>
    <w:rsid w:val="001C4D50"/>
    <w:rsid w:val="001C76C8"/>
    <w:rsid w:val="001D55F3"/>
    <w:rsid w:val="001D75D2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45B04"/>
    <w:rsid w:val="00247CE5"/>
    <w:rsid w:val="002603B0"/>
    <w:rsid w:val="0026610C"/>
    <w:rsid w:val="00270683"/>
    <w:rsid w:val="00270DCC"/>
    <w:rsid w:val="002739D9"/>
    <w:rsid w:val="0027517E"/>
    <w:rsid w:val="00280233"/>
    <w:rsid w:val="00282029"/>
    <w:rsid w:val="00284C9F"/>
    <w:rsid w:val="002866D7"/>
    <w:rsid w:val="00292013"/>
    <w:rsid w:val="002925ED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5E0E"/>
    <w:rsid w:val="002C7D36"/>
    <w:rsid w:val="002D3FC4"/>
    <w:rsid w:val="002D5DD6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24ADB"/>
    <w:rsid w:val="003333B0"/>
    <w:rsid w:val="00334044"/>
    <w:rsid w:val="00334933"/>
    <w:rsid w:val="00337459"/>
    <w:rsid w:val="00346E72"/>
    <w:rsid w:val="0034727C"/>
    <w:rsid w:val="0035787A"/>
    <w:rsid w:val="0036274A"/>
    <w:rsid w:val="0036437B"/>
    <w:rsid w:val="00370B21"/>
    <w:rsid w:val="00373909"/>
    <w:rsid w:val="00373BE5"/>
    <w:rsid w:val="00375330"/>
    <w:rsid w:val="00384005"/>
    <w:rsid w:val="00393731"/>
    <w:rsid w:val="003A1686"/>
    <w:rsid w:val="003A2877"/>
    <w:rsid w:val="003A4528"/>
    <w:rsid w:val="003B7BD0"/>
    <w:rsid w:val="003C0712"/>
    <w:rsid w:val="003C5E5E"/>
    <w:rsid w:val="003C7B54"/>
    <w:rsid w:val="003D0A9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222FF"/>
    <w:rsid w:val="00424B1F"/>
    <w:rsid w:val="004308B7"/>
    <w:rsid w:val="004317A6"/>
    <w:rsid w:val="00441230"/>
    <w:rsid w:val="004533CE"/>
    <w:rsid w:val="00455A93"/>
    <w:rsid w:val="00465A9A"/>
    <w:rsid w:val="00466354"/>
    <w:rsid w:val="004732A5"/>
    <w:rsid w:val="004741A2"/>
    <w:rsid w:val="00484212"/>
    <w:rsid w:val="004906DB"/>
    <w:rsid w:val="004951FD"/>
    <w:rsid w:val="004A259C"/>
    <w:rsid w:val="004A2EFE"/>
    <w:rsid w:val="004B0255"/>
    <w:rsid w:val="004B1372"/>
    <w:rsid w:val="004B5EB7"/>
    <w:rsid w:val="004B6040"/>
    <w:rsid w:val="004C0D75"/>
    <w:rsid w:val="004D3323"/>
    <w:rsid w:val="004D6187"/>
    <w:rsid w:val="004D6F11"/>
    <w:rsid w:val="004E3DF5"/>
    <w:rsid w:val="004E5CFF"/>
    <w:rsid w:val="004E6FCF"/>
    <w:rsid w:val="004F3E61"/>
    <w:rsid w:val="004F6856"/>
    <w:rsid w:val="00500520"/>
    <w:rsid w:val="00500AE7"/>
    <w:rsid w:val="00503CD7"/>
    <w:rsid w:val="00506C44"/>
    <w:rsid w:val="00512C25"/>
    <w:rsid w:val="00515264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2B79"/>
    <w:rsid w:val="005555F4"/>
    <w:rsid w:val="00564AEC"/>
    <w:rsid w:val="005658CD"/>
    <w:rsid w:val="005775B8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7A31"/>
    <w:rsid w:val="0065233F"/>
    <w:rsid w:val="00653A8E"/>
    <w:rsid w:val="00661418"/>
    <w:rsid w:val="00661C2F"/>
    <w:rsid w:val="00672488"/>
    <w:rsid w:val="00674459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4AD3"/>
    <w:rsid w:val="00757B6B"/>
    <w:rsid w:val="007632B6"/>
    <w:rsid w:val="00763561"/>
    <w:rsid w:val="0077193F"/>
    <w:rsid w:val="00772149"/>
    <w:rsid w:val="00785305"/>
    <w:rsid w:val="00785FD2"/>
    <w:rsid w:val="0078662E"/>
    <w:rsid w:val="00786727"/>
    <w:rsid w:val="00786C62"/>
    <w:rsid w:val="0078755F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7D24"/>
    <w:rsid w:val="00852FA4"/>
    <w:rsid w:val="00853A44"/>
    <w:rsid w:val="00855FED"/>
    <w:rsid w:val="008563EA"/>
    <w:rsid w:val="00861686"/>
    <w:rsid w:val="00864140"/>
    <w:rsid w:val="00864A1B"/>
    <w:rsid w:val="00871B01"/>
    <w:rsid w:val="0088067D"/>
    <w:rsid w:val="008823BC"/>
    <w:rsid w:val="00886704"/>
    <w:rsid w:val="008A1F17"/>
    <w:rsid w:val="008B7363"/>
    <w:rsid w:val="008C1FA9"/>
    <w:rsid w:val="008C6089"/>
    <w:rsid w:val="008C6FB6"/>
    <w:rsid w:val="008D4145"/>
    <w:rsid w:val="008E3B17"/>
    <w:rsid w:val="008F6C37"/>
    <w:rsid w:val="00900317"/>
    <w:rsid w:val="009013A0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60932"/>
    <w:rsid w:val="00960C9B"/>
    <w:rsid w:val="0097648E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C0BC6"/>
    <w:rsid w:val="009D1628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7919"/>
    <w:rsid w:val="00AE4336"/>
    <w:rsid w:val="00AF4493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A0FF2"/>
    <w:rsid w:val="00BA3D58"/>
    <w:rsid w:val="00BA45A7"/>
    <w:rsid w:val="00BA77FB"/>
    <w:rsid w:val="00BB03A4"/>
    <w:rsid w:val="00BB1196"/>
    <w:rsid w:val="00BB2CF2"/>
    <w:rsid w:val="00BB6CF3"/>
    <w:rsid w:val="00BC44DE"/>
    <w:rsid w:val="00BC496B"/>
    <w:rsid w:val="00BD176A"/>
    <w:rsid w:val="00BD50DE"/>
    <w:rsid w:val="00BD6CBE"/>
    <w:rsid w:val="00BE0963"/>
    <w:rsid w:val="00BE6A18"/>
    <w:rsid w:val="00C0222B"/>
    <w:rsid w:val="00C03E94"/>
    <w:rsid w:val="00C06AD0"/>
    <w:rsid w:val="00C10524"/>
    <w:rsid w:val="00C11458"/>
    <w:rsid w:val="00C152C7"/>
    <w:rsid w:val="00C21417"/>
    <w:rsid w:val="00C318A7"/>
    <w:rsid w:val="00C32AC8"/>
    <w:rsid w:val="00C414A0"/>
    <w:rsid w:val="00C45184"/>
    <w:rsid w:val="00C478A2"/>
    <w:rsid w:val="00C50BE1"/>
    <w:rsid w:val="00C54F8B"/>
    <w:rsid w:val="00C631CE"/>
    <w:rsid w:val="00C71BA6"/>
    <w:rsid w:val="00C82259"/>
    <w:rsid w:val="00C82EE7"/>
    <w:rsid w:val="00C86ACA"/>
    <w:rsid w:val="00C950B7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7D06"/>
    <w:rsid w:val="00D00410"/>
    <w:rsid w:val="00D016BC"/>
    <w:rsid w:val="00D02F57"/>
    <w:rsid w:val="00D052BB"/>
    <w:rsid w:val="00D06253"/>
    <w:rsid w:val="00D12506"/>
    <w:rsid w:val="00D12DDD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517A"/>
    <w:rsid w:val="00D705B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37FE"/>
    <w:rsid w:val="00E04413"/>
    <w:rsid w:val="00E05932"/>
    <w:rsid w:val="00E144AE"/>
    <w:rsid w:val="00E22B2C"/>
    <w:rsid w:val="00E24E2C"/>
    <w:rsid w:val="00E33E02"/>
    <w:rsid w:val="00E36678"/>
    <w:rsid w:val="00E478D2"/>
    <w:rsid w:val="00E47E97"/>
    <w:rsid w:val="00E56F41"/>
    <w:rsid w:val="00E60022"/>
    <w:rsid w:val="00E63C7F"/>
    <w:rsid w:val="00E83B6E"/>
    <w:rsid w:val="00E93530"/>
    <w:rsid w:val="00EA7573"/>
    <w:rsid w:val="00EA7943"/>
    <w:rsid w:val="00EC11CC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3695A"/>
    <w:rsid w:val="00F37112"/>
    <w:rsid w:val="00F43730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A3984"/>
    <w:rsid w:val="00FA4AC8"/>
    <w:rsid w:val="00FA4C40"/>
    <w:rsid w:val="00FB2C92"/>
    <w:rsid w:val="00FB309A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72A1-19CA-4576-9583-DBE28E6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Riordan Zentler</dc:creator>
  <cp:lastModifiedBy>Dave Nichols</cp:lastModifiedBy>
  <cp:revision>52</cp:revision>
  <dcterms:created xsi:type="dcterms:W3CDTF">2022-01-10T02:23:00Z</dcterms:created>
  <dcterms:modified xsi:type="dcterms:W3CDTF">2022-01-21T22:44:00Z</dcterms:modified>
</cp:coreProperties>
</file>