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41" w:rsidRPr="00320AF0" w:rsidRDefault="00090F41">
      <w:pPr>
        <w:jc w:val="center"/>
        <w:rPr>
          <w:rFonts w:ascii="Palatino Linotype" w:hAnsi="Palatino Linotype"/>
          <w:sz w:val="40"/>
          <w:szCs w:val="40"/>
        </w:rPr>
      </w:pPr>
      <w:r w:rsidRPr="00320AF0">
        <w:rPr>
          <w:rFonts w:ascii="Palatino Linotype" w:hAnsi="Palatino Linotype"/>
          <w:sz w:val="40"/>
          <w:szCs w:val="40"/>
        </w:rPr>
        <w:t xml:space="preserve">IDAHO </w:t>
      </w:r>
      <w:r w:rsidR="00320AF0" w:rsidRPr="00320AF0">
        <w:rPr>
          <w:rFonts w:ascii="Palatino Linotype" w:hAnsi="Palatino Linotype"/>
          <w:sz w:val="40"/>
          <w:szCs w:val="40"/>
        </w:rPr>
        <w:t>TRANSPORTATION DEPARTMENT</w:t>
      </w:r>
    </w:p>
    <w:p w:rsidR="00320AF0" w:rsidRPr="00320AF0" w:rsidRDefault="00320AF0">
      <w:pPr>
        <w:jc w:val="center"/>
        <w:rPr>
          <w:rFonts w:ascii="Palatino Linotype" w:hAnsi="Palatino Linotype"/>
          <w:sz w:val="40"/>
          <w:szCs w:val="40"/>
        </w:rPr>
      </w:pPr>
      <w:r w:rsidRPr="00320AF0">
        <w:rPr>
          <w:rFonts w:ascii="Palatino Linotype" w:hAnsi="Palatino Linotype"/>
          <w:sz w:val="40"/>
          <w:szCs w:val="40"/>
        </w:rPr>
        <w:t>ANNOUNCES RECRUITMENT FOR</w:t>
      </w:r>
    </w:p>
    <w:p w:rsidR="00090F41" w:rsidRDefault="001D0AEB">
      <w:pPr>
        <w:pStyle w:val="Heading1"/>
      </w:pPr>
      <w:r>
        <w:rPr>
          <w:noProof/>
          <w:snapToGrid/>
        </w:rPr>
        <w:drawing>
          <wp:anchor distT="0" distB="0" distL="114300" distR="114300" simplePos="0" relativeHeight="251655680" behindDoc="0" locked="0" layoutInCell="1" allowOverlap="1">
            <wp:simplePos x="0" y="0"/>
            <wp:positionH relativeFrom="column">
              <wp:posOffset>5486400</wp:posOffset>
            </wp:positionH>
            <wp:positionV relativeFrom="paragraph">
              <wp:posOffset>229235</wp:posOffset>
            </wp:positionV>
            <wp:extent cx="914400" cy="812165"/>
            <wp:effectExtent l="19050" t="0" r="0" b="0"/>
            <wp:wrapNone/>
            <wp:docPr id="4" name="Picture 4" descr="I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D logo"/>
                    <pic:cNvPicPr>
                      <a:picLocks noChangeAspect="1" noChangeArrowheads="1"/>
                    </pic:cNvPicPr>
                  </pic:nvPicPr>
                  <pic:blipFill>
                    <a:blip r:embed="rId8"/>
                    <a:srcRect/>
                    <a:stretch>
                      <a:fillRect/>
                    </a:stretch>
                  </pic:blipFill>
                  <pic:spPr bwMode="auto">
                    <a:xfrm>
                      <a:off x="0" y="0"/>
                      <a:ext cx="914400" cy="812165"/>
                    </a:xfrm>
                    <a:prstGeom prst="rect">
                      <a:avLst/>
                    </a:prstGeom>
                    <a:noFill/>
                    <a:ln w="12700">
                      <a:noFill/>
                      <a:miter lim="800000"/>
                      <a:headEnd/>
                      <a:tailEnd/>
                    </a:ln>
                  </pic:spPr>
                </pic:pic>
              </a:graphicData>
            </a:graphic>
          </wp:anchor>
        </w:drawing>
      </w:r>
      <w:r>
        <w:rPr>
          <w:noProof/>
          <w:snapToGrid/>
        </w:rPr>
        <w:drawing>
          <wp:anchor distT="0" distB="0" distL="114300" distR="114300" simplePos="0" relativeHeight="251654656" behindDoc="0" locked="0" layoutInCell="1" allowOverlap="1">
            <wp:simplePos x="0" y="0"/>
            <wp:positionH relativeFrom="column">
              <wp:posOffset>457200</wp:posOffset>
            </wp:positionH>
            <wp:positionV relativeFrom="paragraph">
              <wp:posOffset>229235</wp:posOffset>
            </wp:positionV>
            <wp:extent cx="709295" cy="731520"/>
            <wp:effectExtent l="19050" t="0" r="0" b="0"/>
            <wp:wrapNone/>
            <wp:docPr id="2" name="Picture 2" descr="i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eal2"/>
                    <pic:cNvPicPr>
                      <a:picLocks noChangeAspect="1" noChangeArrowheads="1"/>
                    </pic:cNvPicPr>
                  </pic:nvPicPr>
                  <pic:blipFill>
                    <a:blip r:embed="rId9">
                      <a:grayscl/>
                    </a:blip>
                    <a:srcRect/>
                    <a:stretch>
                      <a:fillRect/>
                    </a:stretch>
                  </pic:blipFill>
                  <pic:spPr bwMode="auto">
                    <a:xfrm>
                      <a:off x="0" y="0"/>
                      <a:ext cx="709295" cy="731520"/>
                    </a:xfrm>
                    <a:prstGeom prst="rect">
                      <a:avLst/>
                    </a:prstGeom>
                    <a:noFill/>
                    <a:ln w="12700">
                      <a:noFill/>
                      <a:miter lim="800000"/>
                      <a:headEnd/>
                      <a:tailEnd/>
                    </a:ln>
                  </pic:spPr>
                </pic:pic>
              </a:graphicData>
            </a:graphic>
          </wp:anchor>
        </w:drawing>
      </w:r>
      <w:r w:rsidR="00320AF0">
        <w:t>DEPARTMENT D</w:t>
      </w:r>
      <w:r w:rsidR="00090F41">
        <w:t>IRECTOR</w:t>
      </w:r>
    </w:p>
    <w:p w:rsidR="00090F41" w:rsidRDefault="00090F41">
      <w:pPr>
        <w:jc w:val="center"/>
        <w:rPr>
          <w:rFonts w:ascii="Palatino Linotype" w:hAnsi="Palatino Linotype"/>
          <w:bCs/>
          <w:sz w:val="28"/>
          <w:szCs w:val="28"/>
        </w:rPr>
      </w:pPr>
      <w:r>
        <w:rPr>
          <w:rFonts w:ascii="Palatino Linotype" w:hAnsi="Palatino Linotype"/>
          <w:sz w:val="28"/>
          <w:szCs w:val="28"/>
        </w:rPr>
        <w:t xml:space="preserve">Salary Range: </w:t>
      </w:r>
      <w:r>
        <w:rPr>
          <w:rFonts w:ascii="Palatino Linotype" w:hAnsi="Palatino Linotype"/>
          <w:bCs/>
          <w:sz w:val="28"/>
          <w:szCs w:val="28"/>
        </w:rPr>
        <w:t>$</w:t>
      </w:r>
      <w:r w:rsidR="001D0AEB">
        <w:rPr>
          <w:rFonts w:ascii="Palatino Linotype" w:hAnsi="Palatino Linotype"/>
          <w:bCs/>
          <w:sz w:val="28"/>
          <w:szCs w:val="28"/>
        </w:rPr>
        <w:t>108,576 - $186,389</w:t>
      </w:r>
      <w:r>
        <w:rPr>
          <w:rFonts w:ascii="Palatino Linotype" w:hAnsi="Palatino Linotype"/>
          <w:bCs/>
          <w:sz w:val="28"/>
          <w:szCs w:val="28"/>
        </w:rPr>
        <w:t xml:space="preserve"> annually (D.O.E.)</w:t>
      </w:r>
    </w:p>
    <w:p w:rsidR="00090F41" w:rsidRDefault="00090F41">
      <w:pPr>
        <w:jc w:val="center"/>
        <w:rPr>
          <w:rFonts w:ascii="Palatino Linotype" w:hAnsi="Palatino Linotype"/>
          <w:bCs/>
          <w:sz w:val="22"/>
          <w:szCs w:val="28"/>
        </w:rPr>
      </w:pPr>
      <w:r>
        <w:rPr>
          <w:rFonts w:ascii="Palatino Linotype" w:hAnsi="Palatino Linotype"/>
          <w:bCs/>
          <w:sz w:val="22"/>
        </w:rPr>
        <w:t>Competitive Benefit Package</w:t>
      </w:r>
      <w:r w:rsidR="00320AF0">
        <w:rPr>
          <w:rFonts w:ascii="Palatino Linotype" w:hAnsi="Palatino Linotype"/>
          <w:bCs/>
          <w:sz w:val="22"/>
        </w:rPr>
        <w:t xml:space="preserve"> – EEO/AA Employer</w:t>
      </w:r>
    </w:p>
    <w:p w:rsidR="00090F41" w:rsidRDefault="005E4D7D">
      <w:pPr>
        <w:jc w:val="center"/>
        <w:rPr>
          <w:rFonts w:ascii="Palatino Linotype" w:hAnsi="Palatino Linotype"/>
          <w:szCs w:val="28"/>
        </w:rPr>
      </w:pPr>
      <w:r>
        <w:rPr>
          <w:rFonts w:ascii="Palatino Linotype" w:hAnsi="Palatino Linotype"/>
          <w:szCs w:val="28"/>
        </w:rPr>
        <w:t xml:space="preserve">CLOSING DATE:  </w:t>
      </w:r>
      <w:r w:rsidR="005B4F48">
        <w:rPr>
          <w:rFonts w:ascii="Palatino Linotype" w:hAnsi="Palatino Linotype"/>
          <w:szCs w:val="28"/>
        </w:rPr>
        <w:t>AUGUST 17, 2009</w:t>
      </w:r>
    </w:p>
    <w:p w:rsidR="00090F41" w:rsidRDefault="0093009D">
      <w:pPr>
        <w:jc w:val="center"/>
        <w:rPr>
          <w:rFonts w:ascii="Palatino Linotype" w:hAnsi="Palatino Linotype"/>
          <w:sz w:val="32"/>
          <w:szCs w:val="32"/>
        </w:rPr>
      </w:pPr>
      <w:r>
        <w:rPr>
          <w:rFonts w:ascii="Palatino Linotype" w:hAnsi="Palatino Linotype"/>
          <w:noProof/>
          <w:snapToGrid/>
          <w:sz w:val="32"/>
          <w:szCs w:val="32"/>
        </w:rPr>
        <w:pict>
          <v:line id="_x0000_s1029" style="position:absolute;left:0;text-align:left;z-index:251656704" from="41.5pt,7.75pt" to="491.5pt,7.75pt" strokeweight="4.5pt">
            <v:stroke linestyle="thinThick"/>
          </v:line>
        </w:pict>
      </w:r>
    </w:p>
    <w:p w:rsidR="00765891" w:rsidRDefault="00090F41" w:rsidP="00826401">
      <w:pPr>
        <w:rPr>
          <w:rFonts w:ascii="Palatino Linotype" w:hAnsi="Palatino Linotype"/>
          <w:sz w:val="20"/>
        </w:rPr>
      </w:pPr>
      <w:r>
        <w:rPr>
          <w:rFonts w:ascii="Palatino Linotype" w:hAnsi="Palatino Linotype"/>
          <w:b/>
          <w:i/>
          <w:sz w:val="20"/>
        </w:rPr>
        <w:t>Special Notification</w:t>
      </w:r>
      <w:r>
        <w:rPr>
          <w:rFonts w:ascii="Palatino Linotype" w:hAnsi="Palatino Linotype"/>
          <w:sz w:val="20"/>
        </w:rPr>
        <w:t xml:space="preserve"> </w:t>
      </w:r>
    </w:p>
    <w:p w:rsidR="00090F41" w:rsidRDefault="00090F41" w:rsidP="00826401">
      <w:pPr>
        <w:rPr>
          <w:rFonts w:ascii="Palatino Linotype" w:hAnsi="Palatino Linotype"/>
          <w:sz w:val="20"/>
        </w:rPr>
      </w:pPr>
      <w:r>
        <w:rPr>
          <w:rFonts w:ascii="Palatino Linotype" w:hAnsi="Palatino Linotype"/>
          <w:sz w:val="20"/>
        </w:rPr>
        <w:t>This position is exempt from state classified service and the rules of the Idaho Division of Human Resources.</w:t>
      </w:r>
      <w:r w:rsidR="001C4601">
        <w:rPr>
          <w:rFonts w:ascii="Palatino Linotype" w:hAnsi="Palatino Linotype"/>
          <w:sz w:val="20"/>
        </w:rPr>
        <w:t xml:space="preserve">  </w:t>
      </w:r>
      <w:r w:rsidR="001C4601">
        <w:rPr>
          <w:rFonts w:ascii="Palatino Linotype" w:hAnsi="Palatino Linotype"/>
          <w:sz w:val="19"/>
          <w:szCs w:val="19"/>
        </w:rPr>
        <w:t xml:space="preserve">The State of </w:t>
      </w:r>
      <w:smartTag w:uri="urn:schemas-microsoft-com:office:smarttags" w:element="place">
        <w:smartTag w:uri="urn:schemas-microsoft-com:office:smarttags" w:element="State">
          <w:r w:rsidR="001C4601">
            <w:rPr>
              <w:rFonts w:ascii="Palatino Linotype" w:hAnsi="Palatino Linotype"/>
              <w:sz w:val="19"/>
              <w:szCs w:val="19"/>
            </w:rPr>
            <w:t>Idaho</w:t>
          </w:r>
        </w:smartTag>
      </w:smartTag>
      <w:r w:rsidR="001C4601">
        <w:rPr>
          <w:rFonts w:ascii="Palatino Linotype" w:hAnsi="Palatino Linotype"/>
          <w:sz w:val="19"/>
          <w:szCs w:val="19"/>
        </w:rPr>
        <w:t xml:space="preserve"> encourages applications from individuals who qualify with or without reasonable accommodation.</w:t>
      </w:r>
    </w:p>
    <w:p w:rsidR="00090F41" w:rsidRDefault="00090F41" w:rsidP="00826401">
      <w:pPr>
        <w:rPr>
          <w:rFonts w:ascii="Palatino Linotype" w:hAnsi="Palatino Linotype"/>
          <w:sz w:val="20"/>
        </w:rPr>
      </w:pPr>
    </w:p>
    <w:p w:rsidR="00090F41" w:rsidRDefault="00090F41" w:rsidP="00826401">
      <w:pPr>
        <w:numPr>
          <w:ilvl w:val="0"/>
          <w:numId w:val="7"/>
        </w:numPr>
        <w:rPr>
          <w:rFonts w:ascii="Palatino Linotype" w:hAnsi="Palatino Linotype"/>
          <w:bCs/>
          <w:sz w:val="20"/>
        </w:rPr>
      </w:pPr>
      <w:r>
        <w:rPr>
          <w:rFonts w:ascii="Palatino Linotype" w:hAnsi="Palatino Linotype"/>
          <w:b/>
          <w:i/>
          <w:sz w:val="20"/>
        </w:rPr>
        <w:t xml:space="preserve">The Position: </w:t>
      </w:r>
      <w:r>
        <w:rPr>
          <w:rFonts w:ascii="Palatino Linotype" w:hAnsi="Palatino Linotype"/>
          <w:bCs/>
          <w:sz w:val="20"/>
        </w:rPr>
        <w:t xml:space="preserve">The Director reports to the Idaho Transportation Board and is responsible for planning, organizing, and directing the activities of a department of more than 1,800 employees with an annual operating and construction budget of approximately </w:t>
      </w:r>
      <w:r w:rsidR="005E4D7D">
        <w:rPr>
          <w:rFonts w:ascii="Palatino Linotype" w:hAnsi="Palatino Linotype"/>
          <w:bCs/>
          <w:sz w:val="20"/>
        </w:rPr>
        <w:t>500</w:t>
      </w:r>
      <w:r>
        <w:rPr>
          <w:rFonts w:ascii="Palatino Linotype" w:hAnsi="Palatino Linotype"/>
          <w:bCs/>
          <w:sz w:val="20"/>
        </w:rPr>
        <w:t xml:space="preserve"> million </w:t>
      </w:r>
      <w:r w:rsidR="005E4D7D">
        <w:rPr>
          <w:rFonts w:ascii="Palatino Linotype" w:hAnsi="Palatino Linotype"/>
          <w:bCs/>
          <w:sz w:val="20"/>
        </w:rPr>
        <w:t xml:space="preserve">dollars.  The </w:t>
      </w:r>
      <w:r w:rsidR="001C4601">
        <w:rPr>
          <w:rFonts w:ascii="Palatino Linotype" w:hAnsi="Palatino Linotype"/>
          <w:bCs/>
          <w:sz w:val="20"/>
        </w:rPr>
        <w:t>Director has</w:t>
      </w:r>
      <w:r>
        <w:rPr>
          <w:rFonts w:ascii="Palatino Linotype" w:hAnsi="Palatino Linotype"/>
          <w:bCs/>
          <w:sz w:val="20"/>
        </w:rPr>
        <w:t xml:space="preserve"> administrative authority for the transportation system for the State of Idaho, which includes maintenance and construction of approximately 12,000 highway lane miles, developing state and local airports, current and future statewide transportation planning, public transportation, statewide administration of driver licensing and motor vehicle registration, transportation related tax collections and distributions, and facilitating promulgation of rules and regulations.</w:t>
      </w:r>
    </w:p>
    <w:p w:rsidR="00090F41" w:rsidRDefault="00090F41" w:rsidP="00826401">
      <w:pPr>
        <w:ind w:left="360"/>
        <w:rPr>
          <w:rFonts w:ascii="Palatino Linotype" w:hAnsi="Palatino Linotype"/>
          <w:bCs/>
          <w:sz w:val="20"/>
        </w:rPr>
      </w:pPr>
    </w:p>
    <w:p w:rsidR="00090F41" w:rsidRDefault="00090F41" w:rsidP="00826401">
      <w:pPr>
        <w:numPr>
          <w:ilvl w:val="0"/>
          <w:numId w:val="7"/>
        </w:numPr>
        <w:rPr>
          <w:rFonts w:ascii="Palatino Linotype" w:hAnsi="Palatino Linotype"/>
          <w:bCs/>
          <w:sz w:val="20"/>
        </w:rPr>
      </w:pPr>
      <w:r>
        <w:rPr>
          <w:rFonts w:ascii="Palatino Linotype" w:hAnsi="Palatino Linotype"/>
          <w:b/>
          <w:i/>
          <w:sz w:val="20"/>
        </w:rPr>
        <w:t xml:space="preserve">Principal Responsibilities: </w:t>
      </w:r>
      <w:r>
        <w:rPr>
          <w:rFonts w:ascii="Palatino Linotype" w:hAnsi="Palatino Linotype"/>
          <w:bCs/>
          <w:sz w:val="20"/>
        </w:rPr>
        <w:t xml:space="preserve">The Director is responsible for formulating and accomplishing objectives and goals of the </w:t>
      </w:r>
      <w:r w:rsidR="00320AF0">
        <w:rPr>
          <w:rFonts w:ascii="Palatino Linotype" w:hAnsi="Palatino Linotype"/>
          <w:bCs/>
          <w:sz w:val="20"/>
        </w:rPr>
        <w:t>d</w:t>
      </w:r>
      <w:r>
        <w:rPr>
          <w:rFonts w:ascii="Palatino Linotype" w:hAnsi="Palatino Linotype"/>
          <w:bCs/>
          <w:sz w:val="20"/>
        </w:rPr>
        <w:t xml:space="preserve">epartment; makes recommendations to the Idaho Transportation Board on major policy, organization, programs, and operations of the Department; directs preparation of the </w:t>
      </w:r>
      <w:r w:rsidR="005B4F48">
        <w:rPr>
          <w:rFonts w:ascii="Palatino Linotype" w:hAnsi="Palatino Linotype"/>
          <w:bCs/>
          <w:sz w:val="20"/>
        </w:rPr>
        <w:t>department</w:t>
      </w:r>
      <w:r>
        <w:rPr>
          <w:rFonts w:ascii="Palatino Linotype" w:hAnsi="Palatino Linotype"/>
          <w:bCs/>
          <w:sz w:val="20"/>
        </w:rPr>
        <w:t xml:space="preserve"> bud</w:t>
      </w:r>
      <w:r w:rsidR="005B4F48">
        <w:rPr>
          <w:rFonts w:ascii="Palatino Linotype" w:hAnsi="Palatino Linotype"/>
          <w:bCs/>
          <w:sz w:val="20"/>
        </w:rPr>
        <w:t>get and allocates funds</w:t>
      </w:r>
      <w:r>
        <w:rPr>
          <w:rFonts w:ascii="Palatino Linotype" w:hAnsi="Palatino Linotype"/>
          <w:bCs/>
          <w:sz w:val="20"/>
        </w:rPr>
        <w:t xml:space="preserve">; acts as department spokesperson with the Legislature, regional councils of government, and regional and national transportation organizations; works in close cooperation with other state and local officials to further the objectives of the </w:t>
      </w:r>
      <w:r w:rsidR="00320AF0">
        <w:rPr>
          <w:rFonts w:ascii="Palatino Linotype" w:hAnsi="Palatino Linotype"/>
          <w:bCs/>
          <w:sz w:val="20"/>
        </w:rPr>
        <w:t>d</w:t>
      </w:r>
      <w:r>
        <w:rPr>
          <w:rFonts w:ascii="Palatino Linotype" w:hAnsi="Palatino Linotype"/>
          <w:bCs/>
          <w:sz w:val="20"/>
        </w:rPr>
        <w:t>epartment.</w:t>
      </w:r>
    </w:p>
    <w:p w:rsidR="00090F41" w:rsidRDefault="00090F41" w:rsidP="00826401">
      <w:pPr>
        <w:ind w:left="360"/>
        <w:rPr>
          <w:rFonts w:ascii="Palatino Linotype" w:hAnsi="Palatino Linotype"/>
          <w:bCs/>
          <w:sz w:val="20"/>
        </w:rPr>
      </w:pPr>
    </w:p>
    <w:p w:rsidR="00090F41" w:rsidRDefault="00090F41" w:rsidP="00826401">
      <w:pPr>
        <w:numPr>
          <w:ilvl w:val="0"/>
          <w:numId w:val="7"/>
        </w:numPr>
        <w:rPr>
          <w:rFonts w:ascii="Palatino Linotype" w:hAnsi="Palatino Linotype"/>
          <w:bCs/>
          <w:sz w:val="20"/>
        </w:rPr>
      </w:pPr>
      <w:r>
        <w:rPr>
          <w:rFonts w:ascii="Palatino Linotype" w:hAnsi="Palatino Linotype"/>
          <w:b/>
          <w:i/>
          <w:sz w:val="20"/>
        </w:rPr>
        <w:t xml:space="preserve">Duties and Authority: </w:t>
      </w:r>
      <w:r>
        <w:rPr>
          <w:rFonts w:ascii="Palatino Linotype" w:hAnsi="Palatino Linotype"/>
          <w:bCs/>
          <w:sz w:val="20"/>
        </w:rPr>
        <w:t xml:space="preserve">The Director is the technical and administrative officer of the Idaho Transportation Board and under the Board’s direction, has general management and control of all activities, functions, and employees of the </w:t>
      </w:r>
      <w:r w:rsidR="00320AF0">
        <w:rPr>
          <w:rFonts w:ascii="Palatino Linotype" w:hAnsi="Palatino Linotype"/>
          <w:bCs/>
          <w:sz w:val="20"/>
        </w:rPr>
        <w:t>d</w:t>
      </w:r>
      <w:r>
        <w:rPr>
          <w:rFonts w:ascii="Palatino Linotype" w:hAnsi="Palatino Linotype"/>
          <w:bCs/>
          <w:sz w:val="20"/>
        </w:rPr>
        <w:t>epartment.</w:t>
      </w:r>
    </w:p>
    <w:p w:rsidR="00090F41" w:rsidRDefault="00090F41" w:rsidP="00826401">
      <w:pPr>
        <w:rPr>
          <w:rFonts w:ascii="Palatino Linotype" w:hAnsi="Palatino Linotype"/>
          <w:b/>
          <w:i/>
          <w:sz w:val="20"/>
        </w:rPr>
      </w:pPr>
    </w:p>
    <w:p w:rsidR="00090F41" w:rsidRDefault="00090F41" w:rsidP="00826401">
      <w:pPr>
        <w:numPr>
          <w:ilvl w:val="0"/>
          <w:numId w:val="7"/>
        </w:numPr>
        <w:rPr>
          <w:rFonts w:ascii="Palatino Linotype" w:hAnsi="Palatino Linotype"/>
          <w:bCs/>
          <w:sz w:val="20"/>
        </w:rPr>
      </w:pPr>
      <w:r>
        <w:rPr>
          <w:rFonts w:ascii="Palatino Linotype" w:hAnsi="Palatino Linotype"/>
          <w:b/>
          <w:i/>
          <w:sz w:val="20"/>
        </w:rPr>
        <w:t>Knowledge and Abilities:</w:t>
      </w:r>
      <w:r w:rsidRPr="00236233">
        <w:rPr>
          <w:rFonts w:ascii="Palatino Linotype" w:hAnsi="Palatino Linotype"/>
          <w:b/>
          <w:i/>
          <w:sz w:val="20"/>
        </w:rPr>
        <w:t xml:space="preserve"> </w:t>
      </w:r>
      <w:r w:rsidR="00E179DE" w:rsidRPr="00236233">
        <w:rPr>
          <w:rFonts w:ascii="Palatino Linotype" w:hAnsi="Palatino Linotype"/>
          <w:sz w:val="20"/>
        </w:rPr>
        <w:t xml:space="preserve">Applicants </w:t>
      </w:r>
      <w:r w:rsidR="00E83601">
        <w:rPr>
          <w:rFonts w:ascii="Palatino Linotype" w:hAnsi="Palatino Linotype"/>
          <w:sz w:val="20"/>
        </w:rPr>
        <w:t>must</w:t>
      </w:r>
      <w:r w:rsidR="00E179DE" w:rsidRPr="00236233">
        <w:rPr>
          <w:rFonts w:ascii="Palatino Linotype" w:hAnsi="Palatino Linotype"/>
          <w:sz w:val="20"/>
        </w:rPr>
        <w:t xml:space="preserve"> have </w:t>
      </w:r>
      <w:r w:rsidR="005270F1">
        <w:rPr>
          <w:rFonts w:ascii="Palatino Linotype" w:hAnsi="Palatino Linotype"/>
          <w:bCs/>
          <w:sz w:val="20"/>
        </w:rPr>
        <w:t xml:space="preserve">a minimum of </w:t>
      </w:r>
      <w:r w:rsidR="005B4F48">
        <w:rPr>
          <w:rFonts w:ascii="Palatino Linotype" w:hAnsi="Palatino Linotype"/>
          <w:bCs/>
          <w:sz w:val="20"/>
        </w:rPr>
        <w:t xml:space="preserve">five years of </w:t>
      </w:r>
      <w:r w:rsidR="00EB30C0">
        <w:rPr>
          <w:rFonts w:ascii="Palatino Linotype" w:hAnsi="Palatino Linotype"/>
          <w:bCs/>
          <w:sz w:val="20"/>
        </w:rPr>
        <w:t xml:space="preserve">senior </w:t>
      </w:r>
      <w:r w:rsidR="005B4F48">
        <w:rPr>
          <w:rFonts w:ascii="Palatino Linotype" w:hAnsi="Palatino Linotype"/>
          <w:bCs/>
          <w:sz w:val="20"/>
        </w:rPr>
        <w:t xml:space="preserve">executive level management </w:t>
      </w:r>
      <w:r w:rsidR="00E179DE" w:rsidRPr="00236233">
        <w:rPr>
          <w:rFonts w:ascii="Palatino Linotype" w:hAnsi="Palatino Linotype"/>
          <w:sz w:val="20"/>
        </w:rPr>
        <w:t>e</w:t>
      </w:r>
      <w:r w:rsidR="005B4F48">
        <w:rPr>
          <w:rFonts w:ascii="Palatino Linotype" w:hAnsi="Palatino Linotype"/>
          <w:bCs/>
          <w:sz w:val="20"/>
        </w:rPr>
        <w:t xml:space="preserve">xperience </w:t>
      </w:r>
      <w:r w:rsidR="00E83601">
        <w:rPr>
          <w:rFonts w:ascii="Palatino Linotype" w:hAnsi="Palatino Linotype"/>
          <w:bCs/>
          <w:sz w:val="20"/>
        </w:rPr>
        <w:t xml:space="preserve">which included </w:t>
      </w:r>
      <w:r w:rsidR="00EB30C0">
        <w:rPr>
          <w:rFonts w:ascii="Palatino Linotype" w:hAnsi="Palatino Linotype"/>
          <w:bCs/>
          <w:sz w:val="20"/>
        </w:rPr>
        <w:t xml:space="preserve">managing senior leaders, </w:t>
      </w:r>
      <w:r w:rsidR="005B4F48">
        <w:rPr>
          <w:rFonts w:ascii="Palatino Linotype" w:hAnsi="Palatino Linotype"/>
          <w:bCs/>
          <w:sz w:val="20"/>
        </w:rPr>
        <w:t xml:space="preserve">strategic thinking and planning, </w:t>
      </w:r>
      <w:r w:rsidR="00E83601">
        <w:rPr>
          <w:rFonts w:ascii="Palatino Linotype" w:hAnsi="Palatino Linotype"/>
          <w:bCs/>
          <w:sz w:val="20"/>
        </w:rPr>
        <w:t>leading change, leading people and building coalitions; the</w:t>
      </w:r>
      <w:r>
        <w:rPr>
          <w:rFonts w:ascii="Palatino Linotype" w:hAnsi="Palatino Linotype"/>
          <w:bCs/>
          <w:sz w:val="20"/>
        </w:rPr>
        <w:t xml:space="preserve"> ability to develop intergovernmental relationships</w:t>
      </w:r>
      <w:r w:rsidR="005270F1">
        <w:rPr>
          <w:rFonts w:ascii="Palatino Linotype" w:hAnsi="Palatino Linotype"/>
          <w:bCs/>
          <w:sz w:val="20"/>
        </w:rPr>
        <w:t xml:space="preserve"> through building strong relationships and credibility</w:t>
      </w:r>
      <w:r>
        <w:rPr>
          <w:rFonts w:ascii="Palatino Linotype" w:hAnsi="Palatino Linotype"/>
          <w:bCs/>
          <w:sz w:val="20"/>
        </w:rPr>
        <w:t xml:space="preserve">; and </w:t>
      </w:r>
      <w:r w:rsidR="00EA2B4B">
        <w:rPr>
          <w:rFonts w:ascii="Palatino Linotype" w:hAnsi="Palatino Linotype"/>
          <w:bCs/>
          <w:sz w:val="20"/>
        </w:rPr>
        <w:t>excellent communication</w:t>
      </w:r>
      <w:r w:rsidR="005270F1">
        <w:rPr>
          <w:rFonts w:ascii="Palatino Linotype" w:hAnsi="Palatino Linotype"/>
          <w:bCs/>
          <w:sz w:val="20"/>
        </w:rPr>
        <w:t xml:space="preserve"> and presentation</w:t>
      </w:r>
      <w:r w:rsidR="00EA2B4B">
        <w:rPr>
          <w:rFonts w:ascii="Palatino Linotype" w:hAnsi="Palatino Linotype"/>
          <w:bCs/>
          <w:sz w:val="20"/>
        </w:rPr>
        <w:t xml:space="preserve"> skills to</w:t>
      </w:r>
      <w:r>
        <w:rPr>
          <w:rFonts w:ascii="Palatino Linotype" w:hAnsi="Palatino Linotype"/>
          <w:bCs/>
          <w:sz w:val="20"/>
        </w:rPr>
        <w:t xml:space="preserve"> communicate and influence.</w:t>
      </w:r>
      <w:r w:rsidR="001D3202">
        <w:rPr>
          <w:rFonts w:ascii="Palatino Linotype" w:hAnsi="Palatino Linotype"/>
          <w:bCs/>
          <w:sz w:val="20"/>
        </w:rPr>
        <w:t xml:space="preserve"> </w:t>
      </w:r>
    </w:p>
    <w:p w:rsidR="00E179DE" w:rsidRDefault="00E179DE" w:rsidP="00826401">
      <w:pPr>
        <w:rPr>
          <w:rFonts w:ascii="Palatino Linotype" w:hAnsi="Palatino Linotype"/>
          <w:bCs/>
          <w:sz w:val="20"/>
        </w:rPr>
      </w:pPr>
    </w:p>
    <w:tbl>
      <w:tblPr>
        <w:tblStyle w:val="TableGrid"/>
        <w:tblW w:w="0" w:type="auto"/>
        <w:tblLook w:val="01E0"/>
      </w:tblPr>
      <w:tblGrid>
        <w:gridCol w:w="11016"/>
      </w:tblGrid>
      <w:tr w:rsidR="00765891" w:rsidTr="00EA2B4B">
        <w:trPr>
          <w:trHeight w:val="998"/>
        </w:trPr>
        <w:tc>
          <w:tcPr>
            <w:tcW w:w="11016" w:type="dxa"/>
          </w:tcPr>
          <w:p w:rsidR="00C330AF" w:rsidRDefault="00765891" w:rsidP="00765891">
            <w:pPr>
              <w:rPr>
                <w:rFonts w:ascii="Palatino Linotype" w:hAnsi="Palatino Linotype"/>
                <w:bCs/>
                <w:sz w:val="20"/>
              </w:rPr>
            </w:pPr>
            <w:r w:rsidRPr="00D50ACA">
              <w:rPr>
                <w:rFonts w:ascii="Palatino Linotype" w:hAnsi="Palatino Linotype"/>
                <w:b/>
                <w:bCs/>
                <w:sz w:val="20"/>
              </w:rPr>
              <w:t>TO APPLY</w:t>
            </w:r>
            <w:r w:rsidR="00D50ACA">
              <w:rPr>
                <w:rFonts w:ascii="Palatino Linotype" w:hAnsi="Palatino Linotype"/>
                <w:b/>
                <w:bCs/>
                <w:sz w:val="20"/>
              </w:rPr>
              <w:t xml:space="preserve">:  </w:t>
            </w:r>
            <w:r w:rsidRPr="00D50ACA">
              <w:rPr>
                <w:rFonts w:ascii="Palatino Linotype" w:hAnsi="Palatino Linotype"/>
                <w:bCs/>
                <w:sz w:val="20"/>
              </w:rPr>
              <w:t xml:space="preserve">Submit </w:t>
            </w:r>
            <w:r w:rsidRPr="00C330AF">
              <w:rPr>
                <w:rFonts w:ascii="Palatino Linotype" w:hAnsi="Palatino Linotype"/>
                <w:b/>
                <w:bCs/>
                <w:sz w:val="20"/>
              </w:rPr>
              <w:t>a</w:t>
            </w:r>
            <w:r w:rsidR="00C330AF" w:rsidRPr="00C330AF">
              <w:rPr>
                <w:rFonts w:ascii="Palatino Linotype" w:hAnsi="Palatino Linotype"/>
                <w:b/>
                <w:bCs/>
                <w:sz w:val="20"/>
              </w:rPr>
              <w:t>s e-mail attachments</w:t>
            </w:r>
            <w:r w:rsidR="00C330AF">
              <w:rPr>
                <w:rFonts w:ascii="Palatino Linotype" w:hAnsi="Palatino Linotype"/>
                <w:bCs/>
                <w:sz w:val="20"/>
              </w:rPr>
              <w:t>, a</w:t>
            </w:r>
            <w:r w:rsidRPr="00D50ACA">
              <w:rPr>
                <w:rFonts w:ascii="Palatino Linotype" w:hAnsi="Palatino Linotype"/>
                <w:bCs/>
                <w:sz w:val="20"/>
              </w:rPr>
              <w:t xml:space="preserve"> cover letter, three references, and </w:t>
            </w:r>
            <w:r w:rsidR="00C330AF">
              <w:rPr>
                <w:rFonts w:ascii="Palatino Linotype" w:hAnsi="Palatino Linotype"/>
                <w:bCs/>
                <w:sz w:val="20"/>
              </w:rPr>
              <w:t>your</w:t>
            </w:r>
            <w:r w:rsidR="001F37DF">
              <w:rPr>
                <w:rFonts w:ascii="Palatino Linotype" w:hAnsi="Palatino Linotype"/>
                <w:bCs/>
                <w:sz w:val="20"/>
              </w:rPr>
              <w:t xml:space="preserve"> </w:t>
            </w:r>
            <w:r w:rsidRPr="00D50ACA">
              <w:rPr>
                <w:rFonts w:ascii="Palatino Linotype" w:hAnsi="Palatino Linotype"/>
                <w:sz w:val="20"/>
              </w:rPr>
              <w:t xml:space="preserve">résumé.  </w:t>
            </w:r>
            <w:r w:rsidRPr="00D50ACA">
              <w:rPr>
                <w:rFonts w:ascii="Palatino Linotype" w:hAnsi="Palatino Linotype"/>
                <w:bCs/>
                <w:sz w:val="20"/>
              </w:rPr>
              <w:t>Please describe</w:t>
            </w:r>
          </w:p>
          <w:p w:rsidR="00D50ACA" w:rsidRPr="00D50ACA" w:rsidRDefault="00765891" w:rsidP="00765891">
            <w:pPr>
              <w:rPr>
                <w:rFonts w:ascii="Palatino Linotype" w:hAnsi="Palatino Linotype"/>
                <w:bCs/>
                <w:sz w:val="20"/>
              </w:rPr>
            </w:pPr>
            <w:r w:rsidRPr="00D50ACA">
              <w:rPr>
                <w:rFonts w:ascii="Palatino Linotype" w:hAnsi="Palatino Linotype"/>
                <w:bCs/>
                <w:sz w:val="20"/>
              </w:rPr>
              <w:t xml:space="preserve">1) </w:t>
            </w:r>
            <w:r w:rsidR="00880D95">
              <w:rPr>
                <w:rFonts w:ascii="Palatino Linotype" w:hAnsi="Palatino Linotype"/>
                <w:bCs/>
                <w:sz w:val="20"/>
              </w:rPr>
              <w:t xml:space="preserve">Reason for interest in this position, </w:t>
            </w:r>
            <w:r w:rsidRPr="00D50ACA">
              <w:rPr>
                <w:rFonts w:ascii="Palatino Linotype" w:hAnsi="Palatino Linotype"/>
                <w:bCs/>
                <w:sz w:val="20"/>
              </w:rPr>
              <w:t xml:space="preserve">how your background prepares you to effectively perform “the position” (as described above); and </w:t>
            </w:r>
            <w:r w:rsidR="00880D95">
              <w:rPr>
                <w:rFonts w:ascii="Palatino Linotype" w:hAnsi="Palatino Linotype"/>
                <w:bCs/>
                <w:sz w:val="20"/>
              </w:rPr>
              <w:t>2</w:t>
            </w:r>
            <w:r w:rsidRPr="00D50ACA">
              <w:rPr>
                <w:rFonts w:ascii="Palatino Linotype" w:hAnsi="Palatino Linotype"/>
                <w:bCs/>
                <w:sz w:val="20"/>
              </w:rPr>
              <w:t xml:space="preserve">) how you </w:t>
            </w:r>
            <w:r w:rsidR="005B4F48">
              <w:rPr>
                <w:rFonts w:ascii="Palatino Linotype" w:hAnsi="Palatino Linotype"/>
                <w:bCs/>
                <w:sz w:val="20"/>
              </w:rPr>
              <w:t xml:space="preserve">have </w:t>
            </w:r>
            <w:r w:rsidR="00880D95">
              <w:rPr>
                <w:rFonts w:ascii="Palatino Linotype" w:hAnsi="Palatino Linotype"/>
                <w:bCs/>
                <w:sz w:val="20"/>
              </w:rPr>
              <w:t xml:space="preserve">successfully </w:t>
            </w:r>
            <w:r w:rsidR="00C330AF">
              <w:rPr>
                <w:rFonts w:ascii="Palatino Linotype" w:hAnsi="Palatino Linotype"/>
                <w:bCs/>
                <w:sz w:val="20"/>
              </w:rPr>
              <w:t>applied the competencies listed as selection criteria on page 2</w:t>
            </w:r>
            <w:r w:rsidRPr="00D50ACA">
              <w:rPr>
                <w:rFonts w:ascii="Palatino Linotype" w:hAnsi="Palatino Linotype"/>
                <w:bCs/>
                <w:sz w:val="20"/>
              </w:rPr>
              <w:t>.</w:t>
            </w:r>
          </w:p>
        </w:tc>
      </w:tr>
    </w:tbl>
    <w:p w:rsidR="00236233" w:rsidRDefault="0093009D" w:rsidP="00236233">
      <w:pPr>
        <w:jc w:val="center"/>
        <w:rPr>
          <w:rFonts w:ascii="Palatino Linotype" w:hAnsi="Palatino Linotype"/>
          <w:sz w:val="19"/>
          <w:szCs w:val="19"/>
        </w:rPr>
      </w:pPr>
      <w:r w:rsidRPr="0093009D">
        <w:rPr>
          <w:rFonts w:ascii="Palatino Linotype" w:hAnsi="Palatino Linotype"/>
          <w:b/>
          <w:i/>
          <w:noProof/>
          <w:snapToGrid/>
          <w:szCs w:val="24"/>
        </w:rPr>
        <w:pict>
          <v:rect id="_x0000_s1030" style="position:absolute;left:0;text-align:left;margin-left:-9pt;margin-top:10.95pt;width:558pt;height:135.7pt;z-index:-251658752;mso-position-horizontal-relative:text;mso-position-vertical-relative:text" fillcolor="#eaeaea" strokeweight="1pt"/>
        </w:pict>
      </w:r>
    </w:p>
    <w:p w:rsidR="00090F41" w:rsidRPr="00B7403E" w:rsidRDefault="00090F41" w:rsidP="00B7403E">
      <w:pPr>
        <w:jc w:val="center"/>
        <w:rPr>
          <w:rFonts w:ascii="Palatino Linotype" w:hAnsi="Palatino Linotype"/>
          <w:b/>
          <w:sz w:val="19"/>
          <w:szCs w:val="19"/>
        </w:rPr>
      </w:pPr>
      <w:r w:rsidRPr="00B7403E">
        <w:rPr>
          <w:rFonts w:ascii="Palatino Linotype" w:hAnsi="Palatino Linotype"/>
          <w:b/>
          <w:sz w:val="19"/>
          <w:szCs w:val="19"/>
        </w:rPr>
        <w:t xml:space="preserve">Please submit </w:t>
      </w:r>
      <w:r w:rsidR="00872181" w:rsidRPr="00B7403E">
        <w:rPr>
          <w:rFonts w:ascii="Palatino Linotype" w:hAnsi="Palatino Linotype"/>
          <w:b/>
          <w:sz w:val="19"/>
          <w:szCs w:val="19"/>
        </w:rPr>
        <w:t xml:space="preserve">the above documents </w:t>
      </w:r>
      <w:r w:rsidR="00B7403E" w:rsidRPr="00B7403E">
        <w:rPr>
          <w:rFonts w:ascii="Palatino Linotype" w:hAnsi="Palatino Linotype"/>
          <w:b/>
          <w:sz w:val="19"/>
          <w:szCs w:val="19"/>
        </w:rPr>
        <w:t xml:space="preserve">via e-mail </w:t>
      </w:r>
      <w:r w:rsidRPr="00B7403E">
        <w:rPr>
          <w:rFonts w:ascii="Palatino Linotype" w:hAnsi="Palatino Linotype"/>
          <w:b/>
          <w:sz w:val="19"/>
          <w:szCs w:val="19"/>
        </w:rPr>
        <w:t>to:</w:t>
      </w:r>
      <w:r w:rsidR="00B7403E" w:rsidRPr="00B7403E">
        <w:rPr>
          <w:rFonts w:ascii="Palatino Linotype" w:hAnsi="Palatino Linotype"/>
          <w:b/>
          <w:sz w:val="19"/>
          <w:szCs w:val="19"/>
        </w:rPr>
        <w:tab/>
      </w:r>
      <w:r w:rsidR="00B7403E">
        <w:rPr>
          <w:rFonts w:ascii="Palatino Linotype" w:hAnsi="Palatino Linotype"/>
          <w:b/>
          <w:sz w:val="19"/>
          <w:szCs w:val="19"/>
        </w:rPr>
        <w:t xml:space="preserve">  </w:t>
      </w:r>
      <w:r w:rsidR="00B7403E" w:rsidRPr="00B7403E">
        <w:rPr>
          <w:rFonts w:ascii="Palatino Linotype" w:hAnsi="Palatino Linotype"/>
          <w:b/>
          <w:sz w:val="19"/>
          <w:szCs w:val="19"/>
        </w:rPr>
        <w:t>mary.harker@itd.idaho.gov</w:t>
      </w:r>
    </w:p>
    <w:p w:rsidR="00090F41" w:rsidRDefault="0093009D">
      <w:pPr>
        <w:jc w:val="both"/>
        <w:rPr>
          <w:rFonts w:ascii="Palatino Linotype" w:hAnsi="Palatino Linotype"/>
          <w:b/>
          <w:sz w:val="22"/>
          <w:szCs w:val="22"/>
        </w:rPr>
      </w:pPr>
      <w:r>
        <w:rPr>
          <w:rFonts w:ascii="Palatino Linotype" w:hAnsi="Palatino Linotype"/>
          <w:b/>
          <w:noProof/>
          <w:snapToGrid/>
          <w:sz w:val="22"/>
          <w:szCs w:val="22"/>
        </w:rPr>
        <w:pict>
          <v:shapetype id="_x0000_t202" coordsize="21600,21600" o:spt="202" path="m,l,21600r21600,l21600,xe">
            <v:stroke joinstyle="miter"/>
            <v:path gradientshapeok="t" o:connecttype="rect"/>
          </v:shapetype>
          <v:shape id="_x0000_s1032" type="#_x0000_t202" style="position:absolute;left:0;text-align:left;margin-left:306pt;margin-top:7pt;width:153pt;height:65.7pt;z-index:251659776" filled="f" stroked="f">
            <v:textbox style="mso-next-textbox:#_x0000_s1032">
              <w:txbxContent>
                <w:p w:rsidR="00090F41" w:rsidRDefault="00090F41">
                  <w:pPr>
                    <w:jc w:val="right"/>
                  </w:pPr>
                </w:p>
              </w:txbxContent>
            </v:textbox>
          </v:shape>
        </w:pict>
      </w:r>
      <w:r>
        <w:rPr>
          <w:rFonts w:ascii="Palatino Linotype" w:hAnsi="Palatino Linotype"/>
          <w:b/>
          <w:noProof/>
          <w:snapToGrid/>
          <w:sz w:val="22"/>
          <w:szCs w:val="22"/>
        </w:rPr>
        <w:pict>
          <v:shape id="_x0000_s1031" type="#_x0000_t202" style="position:absolute;left:0;text-align:left;margin-left:9pt;margin-top:1.8pt;width:207pt;height:75.8pt;z-index:251658752" filled="f" stroked="f">
            <v:textbox style="mso-next-textbox:#_x0000_s1031">
              <w:txbxContent>
                <w:p w:rsidR="00B7403E" w:rsidRDefault="00B7403E">
                  <w:pPr>
                    <w:rPr>
                      <w:rFonts w:ascii="Palatino Linotype" w:hAnsi="Palatino Linotype"/>
                      <w:b/>
                      <w:sz w:val="20"/>
                    </w:rPr>
                  </w:pPr>
                  <w:r>
                    <w:rPr>
                      <w:rFonts w:ascii="Palatino Linotype" w:hAnsi="Palatino Linotype"/>
                      <w:b/>
                      <w:sz w:val="20"/>
                    </w:rPr>
                    <w:t>For questions call:</w:t>
                  </w:r>
                </w:p>
                <w:p w:rsidR="00090F41" w:rsidRDefault="00090F41">
                  <w:pPr>
                    <w:rPr>
                      <w:rFonts w:ascii="Palatino Linotype" w:hAnsi="Palatino Linotype"/>
                      <w:b/>
                      <w:sz w:val="20"/>
                    </w:rPr>
                  </w:pPr>
                  <w:r>
                    <w:rPr>
                      <w:rFonts w:ascii="Palatino Linotype" w:hAnsi="Palatino Linotype"/>
                      <w:b/>
                      <w:sz w:val="20"/>
                    </w:rPr>
                    <w:t>Mary Harker</w:t>
                  </w:r>
                  <w:r w:rsidR="00B01558">
                    <w:rPr>
                      <w:rFonts w:ascii="Palatino Linotype" w:hAnsi="Palatino Linotype"/>
                      <w:b/>
                      <w:sz w:val="20"/>
                    </w:rPr>
                    <w:t xml:space="preserve">, </w:t>
                  </w:r>
                  <w:r w:rsidR="00872181">
                    <w:rPr>
                      <w:rFonts w:ascii="Palatino Linotype" w:hAnsi="Palatino Linotype"/>
                      <w:b/>
                      <w:sz w:val="20"/>
                    </w:rPr>
                    <w:t>Human Resource Manager</w:t>
                  </w:r>
                </w:p>
                <w:p w:rsidR="00090F41" w:rsidRDefault="00B7403E">
                  <w:pPr>
                    <w:rPr>
                      <w:rFonts w:ascii="Palatino Linotype" w:hAnsi="Palatino Linotype"/>
                      <w:b/>
                      <w:sz w:val="20"/>
                    </w:rPr>
                  </w:pPr>
                  <w:r>
                    <w:rPr>
                      <w:rFonts w:ascii="Palatino Linotype" w:hAnsi="Palatino Linotype"/>
                      <w:b/>
                      <w:sz w:val="20"/>
                    </w:rPr>
                    <w:t>(208) 334-8010</w:t>
                  </w:r>
                </w:p>
              </w:txbxContent>
            </v:textbox>
          </v:shape>
        </w:pict>
      </w:r>
      <w:r w:rsidR="00090F41">
        <w:rPr>
          <w:rFonts w:ascii="Palatino Linotype" w:hAnsi="Palatino Linotype"/>
          <w:b/>
          <w:sz w:val="22"/>
          <w:szCs w:val="22"/>
        </w:rPr>
        <w:tab/>
      </w:r>
      <w:r w:rsidR="00090F41">
        <w:rPr>
          <w:rFonts w:ascii="Palatino Linotype" w:hAnsi="Palatino Linotype"/>
          <w:b/>
          <w:sz w:val="22"/>
          <w:szCs w:val="22"/>
        </w:rPr>
        <w:tab/>
      </w:r>
      <w:r w:rsidR="00090F41">
        <w:rPr>
          <w:rFonts w:ascii="Palatino Linotype" w:hAnsi="Palatino Linotype"/>
          <w:b/>
          <w:sz w:val="22"/>
          <w:szCs w:val="22"/>
        </w:rPr>
        <w:tab/>
      </w:r>
      <w:r w:rsidR="00090F41">
        <w:rPr>
          <w:rFonts w:ascii="Palatino Linotype" w:hAnsi="Palatino Linotype"/>
          <w:b/>
          <w:sz w:val="22"/>
          <w:szCs w:val="22"/>
        </w:rPr>
        <w:tab/>
      </w:r>
      <w:r w:rsidR="00090F41">
        <w:rPr>
          <w:rFonts w:ascii="Palatino Linotype" w:hAnsi="Palatino Linotype"/>
          <w:b/>
          <w:sz w:val="22"/>
          <w:szCs w:val="22"/>
        </w:rPr>
        <w:tab/>
      </w:r>
      <w:r w:rsidR="00090F41">
        <w:rPr>
          <w:rFonts w:ascii="Palatino Linotype" w:hAnsi="Palatino Linotype"/>
          <w:b/>
          <w:sz w:val="22"/>
          <w:szCs w:val="22"/>
        </w:rPr>
        <w:tab/>
      </w:r>
      <w:r w:rsidR="00090F41">
        <w:rPr>
          <w:rFonts w:ascii="Palatino Linotype" w:hAnsi="Palatino Linotype"/>
          <w:b/>
          <w:sz w:val="22"/>
          <w:szCs w:val="22"/>
        </w:rPr>
        <w:tab/>
        <w:t xml:space="preserve">                  </w:t>
      </w:r>
    </w:p>
    <w:p w:rsidR="00090F41" w:rsidRDefault="00090F41">
      <w:pPr>
        <w:jc w:val="center"/>
        <w:rPr>
          <w:rFonts w:ascii="Palatino Linotype" w:hAnsi="Palatino Linotype"/>
          <w:b/>
          <w:sz w:val="22"/>
          <w:szCs w:val="22"/>
        </w:rPr>
      </w:pPr>
    </w:p>
    <w:p w:rsidR="00090F41" w:rsidRDefault="00090F41" w:rsidP="00320AF0">
      <w:pPr>
        <w:rPr>
          <w:rFonts w:ascii="Palatino Linotype" w:hAnsi="Palatino Linotype"/>
          <w:b/>
          <w:sz w:val="22"/>
          <w:szCs w:val="22"/>
        </w:rPr>
      </w:pPr>
    </w:p>
    <w:p w:rsidR="00090F41" w:rsidRDefault="00090F41" w:rsidP="00320AF0">
      <w:pPr>
        <w:rPr>
          <w:rFonts w:ascii="Palatino Linotype" w:hAnsi="Palatino Linotype"/>
          <w:b/>
          <w:sz w:val="20"/>
        </w:rPr>
      </w:pPr>
    </w:p>
    <w:p w:rsidR="00090F41" w:rsidRDefault="00090F41">
      <w:pPr>
        <w:jc w:val="center"/>
        <w:rPr>
          <w:rFonts w:ascii="Palatino Linotype" w:hAnsi="Palatino Linotype"/>
          <w:b/>
          <w:sz w:val="20"/>
        </w:rPr>
      </w:pPr>
      <w:r>
        <w:rPr>
          <w:rFonts w:ascii="Palatino Linotype" w:hAnsi="Palatino Linotype"/>
          <w:b/>
          <w:sz w:val="20"/>
        </w:rPr>
        <w:t xml:space="preserve">Visit our website at </w:t>
      </w:r>
      <w:hyperlink r:id="rId10" w:history="1">
        <w:r w:rsidR="005E4D7D" w:rsidRPr="00071389">
          <w:rPr>
            <w:rStyle w:val="Hyperlink"/>
            <w:rFonts w:ascii="Palatino Linotype" w:hAnsi="Palatino Linotype"/>
            <w:b/>
            <w:sz w:val="20"/>
          </w:rPr>
          <w:t>www.itd.idaho.gov</w:t>
        </w:r>
      </w:hyperlink>
    </w:p>
    <w:p w:rsidR="00C84F9B" w:rsidRDefault="0093009D" w:rsidP="006413B2">
      <w:r w:rsidRPr="0093009D">
        <w:rPr>
          <w:rFonts w:ascii="Palatino Linotype" w:hAnsi="Palatino Linotype"/>
          <w:b/>
          <w:i/>
          <w:noProof/>
          <w:snapToGrid/>
          <w:szCs w:val="24"/>
        </w:rPr>
        <w:pict>
          <v:shape id="_x0000_s1039" type="#_x0000_t202" style="position:absolute;margin-left:18pt;margin-top:13.25pt;width:513pt;height:27.1pt;z-index:251660800">
            <v:textbox>
              <w:txbxContent>
                <w:p w:rsidR="00C84F9B" w:rsidRPr="00770DDE" w:rsidRDefault="00C84F9B" w:rsidP="00C84F9B">
                  <w:pPr>
                    <w:jc w:val="center"/>
                    <w:rPr>
                      <w:b/>
                      <w:sz w:val="18"/>
                      <w:szCs w:val="18"/>
                    </w:rPr>
                  </w:pPr>
                  <w:r w:rsidRPr="00770DDE">
                    <w:rPr>
                      <w:rFonts w:ascii="Palatino Linotype" w:hAnsi="Palatino Linotype"/>
                      <w:b/>
                      <w:sz w:val="18"/>
                      <w:szCs w:val="18"/>
                    </w:rPr>
                    <w:t>Applications must be received in the Idaho Transportation Department’s Human Resources Office by August 17, 2009</w:t>
                  </w:r>
                </w:p>
              </w:txbxContent>
            </v:textbox>
          </v:shape>
        </w:pict>
      </w:r>
    </w:p>
    <w:p w:rsidR="00C84F9B" w:rsidRDefault="00C84F9B" w:rsidP="00C84F9B">
      <w:pPr>
        <w:jc w:val="center"/>
        <w:rPr>
          <w:rFonts w:ascii="Palatino Linotype" w:hAnsi="Palatino Linotype"/>
          <w:b/>
          <w:sz w:val="32"/>
          <w:szCs w:val="32"/>
          <w:u w:val="single"/>
        </w:rPr>
      </w:pPr>
      <w:r>
        <w:rPr>
          <w:rFonts w:ascii="Palatino Linotype" w:hAnsi="Palatino Linotype"/>
          <w:b/>
          <w:sz w:val="32"/>
          <w:szCs w:val="32"/>
          <w:u w:val="single"/>
        </w:rPr>
        <w:t>SELECTION CRITERIA:</w:t>
      </w:r>
    </w:p>
    <w:p w:rsidR="00C84F9B" w:rsidRDefault="00C84F9B" w:rsidP="00C84F9B">
      <w:pPr>
        <w:pStyle w:val="Heading1"/>
        <w:rPr>
          <w:szCs w:val="32"/>
        </w:rPr>
      </w:pPr>
      <w:r>
        <w:rPr>
          <w:szCs w:val="32"/>
        </w:rPr>
        <w:lastRenderedPageBreak/>
        <w:t>DIRECTOR ~ Idaho Transportation Department</w:t>
      </w:r>
    </w:p>
    <w:p w:rsidR="00C84F9B" w:rsidRDefault="00C84F9B" w:rsidP="00C84F9B">
      <w:pPr>
        <w:jc w:val="both"/>
        <w:rPr>
          <w:rFonts w:ascii="Palatino Linotype" w:hAnsi="Palatino Linotype"/>
          <w:i/>
          <w:sz w:val="22"/>
          <w:szCs w:val="22"/>
        </w:rPr>
      </w:pPr>
      <w:r>
        <w:rPr>
          <w:rFonts w:ascii="Palatino Linotype" w:hAnsi="Palatino Linotype"/>
          <w:i/>
          <w:sz w:val="22"/>
          <w:szCs w:val="22"/>
        </w:rPr>
        <w:t xml:space="preserve">The selection criteria for the Director of the Idaho Transportation Department position are outlined below.  Applicants must possess these competencies to be considered for an interview.  </w:t>
      </w:r>
    </w:p>
    <w:p w:rsidR="00C84F9B" w:rsidRDefault="00C84F9B" w:rsidP="00C84F9B">
      <w:pPr>
        <w:jc w:val="both"/>
        <w:rPr>
          <w:rFonts w:ascii="Palatino Linotype" w:hAnsi="Palatino Linotype"/>
          <w:i/>
          <w:sz w:val="22"/>
          <w:szCs w:val="22"/>
        </w:rPr>
      </w:pPr>
    </w:p>
    <w:tbl>
      <w:tblPr>
        <w:tblW w:w="1063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7178"/>
      </w:tblGrid>
      <w:tr w:rsidR="00C84F9B" w:rsidTr="00EC57F2">
        <w:trPr>
          <w:trHeight w:val="2274"/>
          <w:jc w:val="center"/>
        </w:trPr>
        <w:tc>
          <w:tcPr>
            <w:tcW w:w="3453" w:type="dxa"/>
            <w:shd w:val="clear" w:color="auto" w:fill="D9D9D9"/>
            <w:vAlign w:val="center"/>
          </w:tcPr>
          <w:p w:rsidR="00C84F9B" w:rsidRPr="004F2AD6" w:rsidRDefault="00C84F9B" w:rsidP="00BA2DE0">
            <w:pPr>
              <w:jc w:val="center"/>
              <w:rPr>
                <w:rFonts w:ascii="Palatino Linotype" w:hAnsi="Palatino Linotype"/>
                <w:sz w:val="28"/>
                <w:szCs w:val="28"/>
              </w:rPr>
            </w:pPr>
            <w:r>
              <w:rPr>
                <w:rFonts w:ascii="Palatino Linotype" w:hAnsi="Palatino Linotype"/>
                <w:b/>
                <w:bCs/>
                <w:sz w:val="28"/>
                <w:szCs w:val="28"/>
              </w:rPr>
              <w:t>STRATEGIC THINKING (</w:t>
            </w:r>
            <w:r w:rsidRPr="004F2AD6">
              <w:rPr>
                <w:rFonts w:ascii="Palatino Linotype" w:hAnsi="Palatino Linotype"/>
                <w:b/>
                <w:bCs/>
                <w:sz w:val="28"/>
                <w:szCs w:val="28"/>
              </w:rPr>
              <w:t>LEADING CHANGE</w:t>
            </w:r>
            <w:r>
              <w:rPr>
                <w:rFonts w:ascii="Palatino Linotype" w:hAnsi="Palatino Linotype"/>
                <w:b/>
                <w:bCs/>
                <w:sz w:val="28"/>
                <w:szCs w:val="28"/>
              </w:rPr>
              <w:t>)</w:t>
            </w:r>
          </w:p>
        </w:tc>
        <w:tc>
          <w:tcPr>
            <w:tcW w:w="7178" w:type="dxa"/>
          </w:tcPr>
          <w:p w:rsidR="00C84F9B" w:rsidRPr="00895898" w:rsidRDefault="00C84F9B" w:rsidP="00BA2DE0">
            <w:pPr>
              <w:spacing w:before="100" w:beforeAutospacing="1" w:after="100" w:afterAutospacing="1"/>
              <w:rPr>
                <w:rFonts w:ascii="Palatino Linotype" w:hAnsi="Palatino Linotype" w:cs="Arial"/>
                <w:color w:val="000000"/>
                <w:szCs w:val="24"/>
              </w:rPr>
            </w:pPr>
            <w:r w:rsidRPr="0057733A">
              <w:rPr>
                <w:rFonts w:ascii="Palatino Linotype" w:hAnsi="Palatino Linotype" w:cs="Arial"/>
                <w:szCs w:val="24"/>
              </w:rPr>
              <w:t xml:space="preserve">Continually scan the environment and engage in strategic thinking to develop a compelling strategy for the organization, </w:t>
            </w:r>
            <w:r>
              <w:rPr>
                <w:rFonts w:ascii="Palatino Linotype" w:hAnsi="Palatino Linotype" w:cs="Arial"/>
                <w:szCs w:val="24"/>
              </w:rPr>
              <w:t>align</w:t>
            </w:r>
            <w:r w:rsidRPr="0057733A">
              <w:rPr>
                <w:rFonts w:ascii="Palatino Linotype" w:hAnsi="Palatino Linotype" w:cs="Arial"/>
                <w:szCs w:val="24"/>
              </w:rPr>
              <w:t xml:space="preserve"> plans and policies to support and promote </w:t>
            </w:r>
            <w:r>
              <w:rPr>
                <w:rFonts w:ascii="Palatino Linotype" w:hAnsi="Palatino Linotype" w:cs="Arial"/>
                <w:szCs w:val="24"/>
              </w:rPr>
              <w:t>mission, vision</w:t>
            </w:r>
            <w:r w:rsidRPr="0057733A">
              <w:rPr>
                <w:rFonts w:ascii="Palatino Linotype" w:hAnsi="Palatino Linotype" w:cs="Arial"/>
                <w:szCs w:val="24"/>
              </w:rPr>
              <w:t>.</w:t>
            </w:r>
            <w:r>
              <w:rPr>
                <w:rFonts w:ascii="Palatino Linotype" w:hAnsi="Palatino Linotype" w:cs="Arial"/>
                <w:szCs w:val="24"/>
              </w:rPr>
              <w:t xml:space="preserve">  </w:t>
            </w:r>
            <w:r w:rsidRPr="00895898">
              <w:rPr>
                <w:rFonts w:ascii="Palatino Linotype" w:hAnsi="Palatino Linotype" w:cs="Arial"/>
                <w:color w:val="000000"/>
                <w:szCs w:val="24"/>
              </w:rPr>
              <w:t>The ability to bring about strategic change, both within and outside the organization, to meet organizational goals. Inherent in this is the ability to establish an organizational vision and to implement it in a continuously changing environment.</w:t>
            </w:r>
          </w:p>
        </w:tc>
      </w:tr>
      <w:tr w:rsidR="00C84F9B" w:rsidTr="00EC57F2">
        <w:trPr>
          <w:trHeight w:val="823"/>
          <w:jc w:val="center"/>
        </w:trPr>
        <w:tc>
          <w:tcPr>
            <w:tcW w:w="3453" w:type="dxa"/>
            <w:shd w:val="clear" w:color="auto" w:fill="D9D9D9"/>
            <w:vAlign w:val="center"/>
          </w:tcPr>
          <w:p w:rsidR="00C84F9B" w:rsidRPr="004F2AD6" w:rsidRDefault="00C84F9B" w:rsidP="00BA2DE0">
            <w:pPr>
              <w:jc w:val="center"/>
              <w:rPr>
                <w:rFonts w:ascii="Palatino Linotype" w:hAnsi="Palatino Linotype"/>
                <w:sz w:val="28"/>
                <w:szCs w:val="28"/>
              </w:rPr>
            </w:pPr>
            <w:r w:rsidRPr="004F2AD6">
              <w:rPr>
                <w:rFonts w:ascii="Palatino Linotype" w:hAnsi="Palatino Linotype"/>
                <w:b/>
                <w:bCs/>
                <w:sz w:val="28"/>
                <w:szCs w:val="28"/>
              </w:rPr>
              <w:t>LEADING PEOPLE</w:t>
            </w:r>
          </w:p>
        </w:tc>
        <w:tc>
          <w:tcPr>
            <w:tcW w:w="7178" w:type="dxa"/>
          </w:tcPr>
          <w:p w:rsidR="00C84F9B" w:rsidRPr="00895898" w:rsidRDefault="00C84F9B" w:rsidP="00BA2DE0">
            <w:pPr>
              <w:shd w:val="clear" w:color="auto" w:fill="FFFFFF"/>
              <w:spacing w:after="100" w:afterAutospacing="1"/>
              <w:rPr>
                <w:rFonts w:ascii="Palatino Linotype" w:hAnsi="Palatino Linotype" w:cs="Arial"/>
                <w:color w:val="000000"/>
                <w:szCs w:val="24"/>
              </w:rPr>
            </w:pPr>
            <w:r w:rsidRPr="00895898">
              <w:rPr>
                <w:rFonts w:ascii="Palatino Linotype" w:hAnsi="Palatino Linotype" w:cs="Arial"/>
                <w:color w:val="000000"/>
                <w:szCs w:val="24"/>
              </w:rPr>
              <w:t>The ability to lead people toward meeting the organization's vision, mission, and goals. Inherent in this is the ability to provide an inclusive workplace that fosters the development of others, facilitates cooperation and teamwork, and supports constructive resolution of conflicts.</w:t>
            </w:r>
          </w:p>
        </w:tc>
      </w:tr>
      <w:tr w:rsidR="00C84F9B" w:rsidTr="00EC57F2">
        <w:trPr>
          <w:trHeight w:val="1313"/>
          <w:jc w:val="center"/>
        </w:trPr>
        <w:tc>
          <w:tcPr>
            <w:tcW w:w="3453" w:type="dxa"/>
            <w:shd w:val="clear" w:color="auto" w:fill="D9D9D9"/>
            <w:vAlign w:val="center"/>
          </w:tcPr>
          <w:p w:rsidR="00C84F9B" w:rsidRPr="004F2AD6" w:rsidRDefault="00C84F9B" w:rsidP="00BA2DE0">
            <w:pPr>
              <w:jc w:val="center"/>
              <w:rPr>
                <w:rFonts w:ascii="Palatino Linotype" w:hAnsi="Palatino Linotype"/>
                <w:sz w:val="28"/>
                <w:szCs w:val="28"/>
              </w:rPr>
            </w:pPr>
            <w:r>
              <w:rPr>
                <w:rFonts w:ascii="Palatino Linotype" w:hAnsi="Palatino Linotype"/>
                <w:b/>
                <w:bCs/>
                <w:sz w:val="28"/>
                <w:szCs w:val="28"/>
              </w:rPr>
              <w:t>ACHIEVING RESULTS</w:t>
            </w:r>
          </w:p>
        </w:tc>
        <w:tc>
          <w:tcPr>
            <w:tcW w:w="7178" w:type="dxa"/>
          </w:tcPr>
          <w:p w:rsidR="00C84F9B" w:rsidRPr="00895898" w:rsidRDefault="00C84F9B" w:rsidP="00BA2DE0">
            <w:pPr>
              <w:shd w:val="clear" w:color="auto" w:fill="FFFFFF"/>
              <w:spacing w:after="100" w:afterAutospacing="1"/>
              <w:rPr>
                <w:rFonts w:ascii="Palatino Linotype" w:hAnsi="Palatino Linotype" w:cs="Arial"/>
                <w:color w:val="000000"/>
                <w:szCs w:val="24"/>
              </w:rPr>
            </w:pPr>
            <w:r w:rsidRPr="00895898">
              <w:rPr>
                <w:rFonts w:ascii="Palatino Linotype" w:hAnsi="Palatino Linotype" w:cs="Arial"/>
                <w:color w:val="000000"/>
                <w:szCs w:val="24"/>
              </w:rPr>
              <w:t xml:space="preserve">The ability to meet organizational goals and customer expectations. Inherent in this is the ability to </w:t>
            </w:r>
            <w:r>
              <w:rPr>
                <w:rFonts w:ascii="Palatino Linotype" w:hAnsi="Palatino Linotype" w:cs="Arial"/>
                <w:color w:val="000000"/>
                <w:szCs w:val="24"/>
              </w:rPr>
              <w:t xml:space="preserve">communicate effectively orally and in writing, </w:t>
            </w:r>
            <w:r w:rsidRPr="00895898">
              <w:rPr>
                <w:rFonts w:ascii="Palatino Linotype" w:hAnsi="Palatino Linotype" w:cs="Arial"/>
                <w:color w:val="000000"/>
                <w:szCs w:val="24"/>
              </w:rPr>
              <w:t>make decisions that produce high-quality results by applyin</w:t>
            </w:r>
            <w:r>
              <w:rPr>
                <w:rFonts w:ascii="Palatino Linotype" w:hAnsi="Palatino Linotype" w:cs="Arial"/>
                <w:color w:val="000000"/>
                <w:szCs w:val="24"/>
              </w:rPr>
              <w:t>g technical knowledge, analyze problems, and calculate</w:t>
            </w:r>
            <w:r w:rsidRPr="00895898">
              <w:rPr>
                <w:rFonts w:ascii="Palatino Linotype" w:hAnsi="Palatino Linotype" w:cs="Arial"/>
                <w:color w:val="000000"/>
                <w:szCs w:val="24"/>
              </w:rPr>
              <w:t xml:space="preserve"> risk</w:t>
            </w:r>
            <w:r>
              <w:rPr>
                <w:rFonts w:ascii="Palatino Linotype" w:hAnsi="Palatino Linotype" w:cs="Arial"/>
                <w:color w:val="000000"/>
                <w:szCs w:val="24"/>
              </w:rPr>
              <w:t>s.</w:t>
            </w:r>
          </w:p>
        </w:tc>
      </w:tr>
      <w:tr w:rsidR="00C84F9B" w:rsidTr="00EC57F2">
        <w:trPr>
          <w:trHeight w:val="1970"/>
          <w:jc w:val="center"/>
        </w:trPr>
        <w:tc>
          <w:tcPr>
            <w:tcW w:w="3453" w:type="dxa"/>
            <w:shd w:val="clear" w:color="auto" w:fill="D9D9D9"/>
            <w:vAlign w:val="center"/>
          </w:tcPr>
          <w:p w:rsidR="00C84F9B" w:rsidRPr="004F2AD6" w:rsidRDefault="00C84F9B" w:rsidP="00BA2DE0">
            <w:pPr>
              <w:jc w:val="center"/>
              <w:rPr>
                <w:rFonts w:ascii="Palatino Linotype" w:hAnsi="Palatino Linotype"/>
                <w:sz w:val="28"/>
                <w:szCs w:val="28"/>
              </w:rPr>
            </w:pPr>
            <w:r w:rsidRPr="004F2AD6">
              <w:rPr>
                <w:rFonts w:ascii="Palatino Linotype" w:hAnsi="Palatino Linotype"/>
                <w:b/>
                <w:bCs/>
                <w:sz w:val="28"/>
                <w:szCs w:val="28"/>
              </w:rPr>
              <w:t>BUSINESS ACUMEN</w:t>
            </w:r>
          </w:p>
        </w:tc>
        <w:tc>
          <w:tcPr>
            <w:tcW w:w="7178" w:type="dxa"/>
          </w:tcPr>
          <w:p w:rsidR="00C84F9B" w:rsidRPr="00895898" w:rsidRDefault="00C84F9B" w:rsidP="00BA2DE0">
            <w:pPr>
              <w:shd w:val="clear" w:color="auto" w:fill="FFFFFF"/>
              <w:spacing w:after="100" w:afterAutospacing="1"/>
              <w:rPr>
                <w:rFonts w:ascii="Palatino Linotype" w:hAnsi="Palatino Linotype" w:cs="Arial"/>
                <w:color w:val="000000"/>
                <w:szCs w:val="24"/>
              </w:rPr>
            </w:pPr>
            <w:r w:rsidRPr="00895898">
              <w:rPr>
                <w:rFonts w:ascii="Palatino Linotype" w:hAnsi="Palatino Linotype" w:cs="Arial"/>
                <w:color w:val="000000"/>
                <w:szCs w:val="24"/>
              </w:rPr>
              <w:t xml:space="preserve">The ability to manage human, financial, and information resources strategically. </w:t>
            </w:r>
            <w:r>
              <w:rPr>
                <w:rFonts w:ascii="Palatino Linotype" w:hAnsi="Palatino Linotype" w:cs="Arial"/>
                <w:color w:val="000000"/>
                <w:szCs w:val="24"/>
              </w:rPr>
              <w:t xml:space="preserve">  Monitor expenditures and use</w:t>
            </w:r>
            <w:r w:rsidRPr="00FA2B4A">
              <w:rPr>
                <w:rFonts w:ascii="Palatino Linotype" w:hAnsi="Palatino Linotype" w:cs="Arial"/>
                <w:color w:val="000000"/>
                <w:szCs w:val="24"/>
              </w:rPr>
              <w:t xml:space="preserve"> cost-benefit thinking to set priorities. </w:t>
            </w:r>
            <w:r>
              <w:rPr>
                <w:rFonts w:ascii="Palatino Linotype" w:hAnsi="Palatino Linotype" w:cs="Arial"/>
                <w:color w:val="000000"/>
                <w:szCs w:val="24"/>
              </w:rPr>
              <w:t xml:space="preserve">Build and manage </w:t>
            </w:r>
            <w:r w:rsidRPr="00FA2B4A">
              <w:rPr>
                <w:rFonts w:ascii="Palatino Linotype" w:hAnsi="Palatino Linotype" w:cs="Arial"/>
                <w:color w:val="000000"/>
                <w:szCs w:val="24"/>
              </w:rPr>
              <w:t xml:space="preserve">workforce based on organizational goals, budget considerations, and staffing needs.  </w:t>
            </w:r>
            <w:r>
              <w:rPr>
                <w:rFonts w:ascii="Palatino Linotype" w:hAnsi="Palatino Linotype" w:cs="Arial"/>
                <w:color w:val="000000"/>
                <w:szCs w:val="24"/>
              </w:rPr>
              <w:t>Make</w:t>
            </w:r>
            <w:r w:rsidRPr="00FA2B4A">
              <w:rPr>
                <w:rFonts w:ascii="Palatino Linotype" w:hAnsi="Palatino Linotype" w:cs="Arial"/>
                <w:color w:val="000000"/>
                <w:szCs w:val="24"/>
              </w:rPr>
              <w:t xml:space="preserve"> effective use of technology to achieve results.</w:t>
            </w:r>
          </w:p>
        </w:tc>
      </w:tr>
      <w:tr w:rsidR="00C84F9B" w:rsidTr="00EC57F2">
        <w:trPr>
          <w:trHeight w:val="1201"/>
          <w:jc w:val="center"/>
        </w:trPr>
        <w:tc>
          <w:tcPr>
            <w:tcW w:w="3453" w:type="dxa"/>
            <w:shd w:val="clear" w:color="auto" w:fill="D9D9D9"/>
            <w:vAlign w:val="center"/>
          </w:tcPr>
          <w:p w:rsidR="00C84F9B" w:rsidRPr="004F2AD6" w:rsidRDefault="00C84F9B" w:rsidP="00BA2DE0">
            <w:pPr>
              <w:jc w:val="center"/>
              <w:rPr>
                <w:rFonts w:ascii="Palatino Linotype" w:hAnsi="Palatino Linotype"/>
                <w:sz w:val="28"/>
                <w:szCs w:val="28"/>
              </w:rPr>
            </w:pPr>
            <w:r>
              <w:rPr>
                <w:rFonts w:ascii="Palatino Linotype" w:hAnsi="Palatino Linotype"/>
                <w:b/>
                <w:bCs/>
                <w:sz w:val="28"/>
                <w:szCs w:val="28"/>
              </w:rPr>
              <w:t>POLITICAL ACUMEN</w:t>
            </w:r>
            <w:r w:rsidRPr="004F2AD6">
              <w:rPr>
                <w:rFonts w:ascii="Palatino Linotype" w:hAnsi="Palatino Linotype"/>
                <w:b/>
                <w:bCs/>
                <w:sz w:val="28"/>
                <w:szCs w:val="28"/>
              </w:rPr>
              <w:t xml:space="preserve"> </w:t>
            </w:r>
            <w:r>
              <w:rPr>
                <w:rFonts w:ascii="Palatino Linotype" w:hAnsi="Palatino Linotype"/>
                <w:b/>
                <w:bCs/>
                <w:sz w:val="28"/>
                <w:szCs w:val="28"/>
              </w:rPr>
              <w:t xml:space="preserve">AND </w:t>
            </w:r>
            <w:r w:rsidRPr="004F2AD6">
              <w:rPr>
                <w:rFonts w:ascii="Palatino Linotype" w:hAnsi="Palatino Linotype"/>
                <w:b/>
                <w:bCs/>
                <w:sz w:val="28"/>
                <w:szCs w:val="28"/>
              </w:rPr>
              <w:t>BUILDING COALITIONS</w:t>
            </w:r>
          </w:p>
        </w:tc>
        <w:tc>
          <w:tcPr>
            <w:tcW w:w="7178" w:type="dxa"/>
            <w:vAlign w:val="center"/>
          </w:tcPr>
          <w:p w:rsidR="00C84F9B" w:rsidRPr="00EF7FD5" w:rsidRDefault="00C84F9B" w:rsidP="00BA2DE0">
            <w:pPr>
              <w:shd w:val="clear" w:color="auto" w:fill="FFFFFF"/>
              <w:spacing w:after="100" w:afterAutospacing="1"/>
              <w:rPr>
                <w:rFonts w:ascii="Palatino Linotype" w:hAnsi="Palatino Linotype" w:cs="Arial"/>
                <w:color w:val="000000"/>
                <w:szCs w:val="24"/>
              </w:rPr>
            </w:pPr>
            <w:r w:rsidRPr="0057733A">
              <w:rPr>
                <w:rFonts w:ascii="Palatino Linotype" w:hAnsi="Palatino Linotype" w:cs="Arial"/>
                <w:szCs w:val="24"/>
              </w:rPr>
              <w:t>The ability to identify internal and external politics that impact the work of the organization, approach each situation with clear perception of organizational and political reality, recognize the impact of alternative courses of action.</w:t>
            </w:r>
            <w:r>
              <w:rPr>
                <w:rFonts w:ascii="Palatino Linotype" w:hAnsi="Palatino Linotype" w:cs="Arial"/>
                <w:szCs w:val="24"/>
              </w:rPr>
              <w:t xml:space="preserve">  </w:t>
            </w:r>
            <w:r w:rsidRPr="00EF7FD5">
              <w:rPr>
                <w:rFonts w:ascii="Palatino Linotype" w:hAnsi="Palatino Linotype" w:cs="Arial"/>
                <w:color w:val="000000"/>
                <w:szCs w:val="24"/>
              </w:rPr>
              <w:t>Perceives organizational and political reality and acts accordingly.</w:t>
            </w:r>
            <w:r>
              <w:rPr>
                <w:rFonts w:ascii="Palatino Linotype" w:hAnsi="Palatino Linotype" w:cs="Arial"/>
                <w:color w:val="000000"/>
                <w:szCs w:val="24"/>
              </w:rPr>
              <w:t xml:space="preserve">  Inherent in this is the need to have excellent verbal communication skills to negotiate, influence, and solve problems and to possess strong presentation skills.</w:t>
            </w:r>
          </w:p>
        </w:tc>
      </w:tr>
    </w:tbl>
    <w:p w:rsidR="00C84F9B" w:rsidRDefault="00C84F9B" w:rsidP="00C84F9B">
      <w:pPr>
        <w:rPr>
          <w:rFonts w:ascii="Palatino Linotype" w:hAnsi="Palatino Linotype"/>
        </w:rPr>
      </w:pPr>
    </w:p>
    <w:p w:rsidR="00C84F9B" w:rsidRPr="00895898" w:rsidRDefault="00C84F9B" w:rsidP="00C84F9B">
      <w:pPr>
        <w:rPr>
          <w:rFonts w:ascii="Palatino Linotype" w:hAnsi="Palatino Linotype"/>
          <w:b/>
        </w:rPr>
      </w:pPr>
      <w:r w:rsidRPr="00895898">
        <w:rPr>
          <w:rFonts w:ascii="Palatino Linotype" w:hAnsi="Palatino Linotype"/>
          <w:b/>
        </w:rPr>
        <w:t xml:space="preserve">What you need to provide: </w:t>
      </w:r>
    </w:p>
    <w:p w:rsidR="00C84F9B" w:rsidRDefault="00C84F9B" w:rsidP="00C84F9B">
      <w:pPr>
        <w:widowControl/>
        <w:numPr>
          <w:ilvl w:val="0"/>
          <w:numId w:val="8"/>
        </w:numPr>
        <w:rPr>
          <w:rFonts w:ascii="Palatino Linotype" w:hAnsi="Palatino Linotype"/>
        </w:rPr>
      </w:pPr>
      <w:r>
        <w:rPr>
          <w:rFonts w:ascii="Palatino Linotype" w:hAnsi="Palatino Linotype"/>
        </w:rPr>
        <w:t xml:space="preserve">Responses that demonstrate abilities and experience in each area above </w:t>
      </w:r>
    </w:p>
    <w:p w:rsidR="00C84F9B" w:rsidRDefault="00EC57F2" w:rsidP="00C84F9B">
      <w:pPr>
        <w:widowControl/>
        <w:numPr>
          <w:ilvl w:val="0"/>
          <w:numId w:val="8"/>
        </w:numPr>
        <w:rPr>
          <w:rFonts w:ascii="Palatino Linotype" w:hAnsi="Palatino Linotype"/>
        </w:rPr>
      </w:pPr>
      <w:r>
        <w:rPr>
          <w:rFonts w:ascii="Palatino Linotype" w:hAnsi="Palatino Linotype"/>
        </w:rPr>
        <w:t>Résumé</w:t>
      </w:r>
    </w:p>
    <w:p w:rsidR="00C84F9B" w:rsidRDefault="00C84F9B" w:rsidP="00C84F9B">
      <w:pPr>
        <w:widowControl/>
        <w:numPr>
          <w:ilvl w:val="0"/>
          <w:numId w:val="8"/>
        </w:numPr>
        <w:rPr>
          <w:rFonts w:ascii="Palatino Linotype" w:hAnsi="Palatino Linotype"/>
        </w:rPr>
      </w:pPr>
      <w:r>
        <w:rPr>
          <w:rFonts w:ascii="Palatino Linotype" w:hAnsi="Palatino Linotype"/>
        </w:rPr>
        <w:t>References (3)</w:t>
      </w:r>
    </w:p>
    <w:p w:rsidR="00C84F9B" w:rsidRDefault="00C84F9B" w:rsidP="00C84F9B">
      <w:pPr>
        <w:ind w:left="720"/>
        <w:rPr>
          <w:rFonts w:ascii="Palatino Linotype" w:hAnsi="Palatino Linotype"/>
        </w:rPr>
      </w:pPr>
    </w:p>
    <w:p w:rsidR="005E4D7D" w:rsidRPr="00AA558D" w:rsidRDefault="00C84F9B" w:rsidP="00EC57F2">
      <w:pPr>
        <w:jc w:val="center"/>
      </w:pPr>
      <w:r w:rsidRPr="008E7EE5">
        <w:rPr>
          <w:rFonts w:ascii="Palatino Linotype" w:hAnsi="Palatino Linotype"/>
          <w:b/>
        </w:rPr>
        <w:t>Interview and selection will be made by</w:t>
      </w:r>
      <w:r>
        <w:rPr>
          <w:rFonts w:ascii="Palatino Linotype" w:hAnsi="Palatino Linotype"/>
          <w:b/>
        </w:rPr>
        <w:t xml:space="preserve"> the Idaho Transportation Board</w:t>
      </w:r>
    </w:p>
    <w:sectPr w:rsidR="005E4D7D" w:rsidRPr="00AA558D" w:rsidSect="00AA558D">
      <w:footerReference w:type="even"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D1" w:rsidRDefault="00F973D1">
      <w:r>
        <w:separator/>
      </w:r>
    </w:p>
  </w:endnote>
  <w:endnote w:type="continuationSeparator" w:id="0">
    <w:p w:rsidR="00F973D1" w:rsidRDefault="00F97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8D" w:rsidRDefault="0093009D" w:rsidP="0002223C">
    <w:pPr>
      <w:pStyle w:val="Footer"/>
      <w:framePr w:wrap="around" w:vAnchor="text" w:hAnchor="margin" w:xAlign="center" w:y="1"/>
      <w:rPr>
        <w:rStyle w:val="PageNumber"/>
      </w:rPr>
    </w:pPr>
    <w:r>
      <w:rPr>
        <w:rStyle w:val="PageNumber"/>
      </w:rPr>
      <w:fldChar w:fldCharType="begin"/>
    </w:r>
    <w:r w:rsidR="00AA558D">
      <w:rPr>
        <w:rStyle w:val="PageNumber"/>
      </w:rPr>
      <w:instrText xml:space="preserve">PAGE  </w:instrText>
    </w:r>
    <w:r>
      <w:rPr>
        <w:rStyle w:val="PageNumber"/>
      </w:rPr>
      <w:fldChar w:fldCharType="end"/>
    </w:r>
  </w:p>
  <w:p w:rsidR="00AA558D" w:rsidRDefault="00AA5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D1" w:rsidRDefault="00F973D1">
      <w:r>
        <w:separator/>
      </w:r>
    </w:p>
  </w:footnote>
  <w:footnote w:type="continuationSeparator" w:id="0">
    <w:p w:rsidR="00F973D1" w:rsidRDefault="00F97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830_"/>
      </v:shape>
    </w:pict>
  </w:numPicBullet>
  <w:abstractNum w:abstractNumId="0">
    <w:nsid w:val="05681D58"/>
    <w:multiLevelType w:val="hybridMultilevel"/>
    <w:tmpl w:val="D2C0B662"/>
    <w:lvl w:ilvl="0" w:tplc="3C90DA5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746947"/>
    <w:multiLevelType w:val="hybridMultilevel"/>
    <w:tmpl w:val="2A64A3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D2C77"/>
    <w:multiLevelType w:val="hybridMultilevel"/>
    <w:tmpl w:val="261C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194BDF"/>
    <w:multiLevelType w:val="multilevel"/>
    <w:tmpl w:val="D2C0B66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72243D"/>
    <w:multiLevelType w:val="hybridMultilevel"/>
    <w:tmpl w:val="301E48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1A1363"/>
    <w:multiLevelType w:val="hybridMultilevel"/>
    <w:tmpl w:val="E2300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6E236D3"/>
    <w:multiLevelType w:val="hybridMultilevel"/>
    <w:tmpl w:val="E33AC996"/>
    <w:lvl w:ilvl="0" w:tplc="3C90DA5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E9B5659"/>
    <w:multiLevelType w:val="hybridMultilevel"/>
    <w:tmpl w:val="A43C21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C1316"/>
    <w:rsid w:val="0002223C"/>
    <w:rsid w:val="00066B41"/>
    <w:rsid w:val="00090F41"/>
    <w:rsid w:val="000915AE"/>
    <w:rsid w:val="00093251"/>
    <w:rsid w:val="00195D85"/>
    <w:rsid w:val="001C4601"/>
    <w:rsid w:val="001D0AEB"/>
    <w:rsid w:val="001D3202"/>
    <w:rsid w:val="001F37DF"/>
    <w:rsid w:val="00213E39"/>
    <w:rsid w:val="00236233"/>
    <w:rsid w:val="00320AF0"/>
    <w:rsid w:val="00327436"/>
    <w:rsid w:val="0033576D"/>
    <w:rsid w:val="00461EAC"/>
    <w:rsid w:val="004709FB"/>
    <w:rsid w:val="0049621B"/>
    <w:rsid w:val="004C1FCC"/>
    <w:rsid w:val="004D0284"/>
    <w:rsid w:val="005270F1"/>
    <w:rsid w:val="005B4F48"/>
    <w:rsid w:val="005E4D7D"/>
    <w:rsid w:val="006413B2"/>
    <w:rsid w:val="00745618"/>
    <w:rsid w:val="00765891"/>
    <w:rsid w:val="00770DDE"/>
    <w:rsid w:val="00826401"/>
    <w:rsid w:val="0085609E"/>
    <w:rsid w:val="00872181"/>
    <w:rsid w:val="00880D95"/>
    <w:rsid w:val="008C1316"/>
    <w:rsid w:val="0093009D"/>
    <w:rsid w:val="00932C9C"/>
    <w:rsid w:val="0098434E"/>
    <w:rsid w:val="009871CD"/>
    <w:rsid w:val="009E10D0"/>
    <w:rsid w:val="009F3C04"/>
    <w:rsid w:val="00A63D24"/>
    <w:rsid w:val="00A73CFD"/>
    <w:rsid w:val="00AA558D"/>
    <w:rsid w:val="00AF6A42"/>
    <w:rsid w:val="00B01558"/>
    <w:rsid w:val="00B71211"/>
    <w:rsid w:val="00B7403E"/>
    <w:rsid w:val="00C100F8"/>
    <w:rsid w:val="00C330AF"/>
    <w:rsid w:val="00C5210C"/>
    <w:rsid w:val="00C84F9B"/>
    <w:rsid w:val="00CE0380"/>
    <w:rsid w:val="00D50ACA"/>
    <w:rsid w:val="00DE5D3D"/>
    <w:rsid w:val="00DF0A18"/>
    <w:rsid w:val="00E179DE"/>
    <w:rsid w:val="00E83601"/>
    <w:rsid w:val="00EA2B4B"/>
    <w:rsid w:val="00EB30C0"/>
    <w:rsid w:val="00EC57F2"/>
    <w:rsid w:val="00F06F26"/>
    <w:rsid w:val="00F4015D"/>
    <w:rsid w:val="00F973D1"/>
    <w:rsid w:val="00FD021F"/>
    <w:rsid w:val="00FF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D3D"/>
    <w:pPr>
      <w:widowControl w:val="0"/>
    </w:pPr>
    <w:rPr>
      <w:snapToGrid w:val="0"/>
      <w:sz w:val="24"/>
    </w:rPr>
  </w:style>
  <w:style w:type="paragraph" w:styleId="Heading1">
    <w:name w:val="heading 1"/>
    <w:basedOn w:val="Normal"/>
    <w:next w:val="Normal"/>
    <w:qFormat/>
    <w:rsid w:val="00DE5D3D"/>
    <w:pPr>
      <w:keepNext/>
      <w:jc w:val="center"/>
      <w:outlineLvl w:val="0"/>
    </w:pPr>
    <w:rPr>
      <w:rFonts w:ascii="Palatino Linotype" w:hAnsi="Palatino Linotype"/>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D3D"/>
    <w:pPr>
      <w:tabs>
        <w:tab w:val="center" w:pos="4320"/>
        <w:tab w:val="right" w:pos="8640"/>
      </w:tabs>
    </w:pPr>
  </w:style>
  <w:style w:type="paragraph" w:styleId="Footer">
    <w:name w:val="footer"/>
    <w:basedOn w:val="Normal"/>
    <w:rsid w:val="00DE5D3D"/>
    <w:pPr>
      <w:tabs>
        <w:tab w:val="center" w:pos="4320"/>
        <w:tab w:val="right" w:pos="8640"/>
      </w:tabs>
    </w:pPr>
  </w:style>
  <w:style w:type="character" w:styleId="Hyperlink">
    <w:name w:val="Hyperlink"/>
    <w:basedOn w:val="DefaultParagraphFont"/>
    <w:rsid w:val="00DE5D3D"/>
    <w:rPr>
      <w:color w:val="0000FF"/>
      <w:u w:val="single"/>
    </w:rPr>
  </w:style>
  <w:style w:type="character" w:styleId="PageNumber">
    <w:name w:val="page number"/>
    <w:basedOn w:val="DefaultParagraphFont"/>
    <w:rsid w:val="00AA558D"/>
  </w:style>
  <w:style w:type="table" w:styleId="TableGrid">
    <w:name w:val="Table Grid"/>
    <w:basedOn w:val="TableNormal"/>
    <w:rsid w:val="007658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0DDE"/>
    <w:rPr>
      <w:rFonts w:ascii="Tahoma" w:hAnsi="Tahoma" w:cs="Tahoma"/>
      <w:sz w:val="16"/>
      <w:szCs w:val="16"/>
    </w:rPr>
  </w:style>
  <w:style w:type="character" w:customStyle="1" w:styleId="BalloonTextChar">
    <w:name w:val="Balloon Text Char"/>
    <w:basedOn w:val="DefaultParagraphFont"/>
    <w:link w:val="BalloonText"/>
    <w:rsid w:val="00770DD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d.idaho.gov"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DDAF-8764-4D82-8B41-C50BB860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IDAHO ANNOUNCES</vt:lpstr>
    </vt:vector>
  </TitlesOfParts>
  <Company>ITD</Company>
  <LinksUpToDate>false</LinksUpToDate>
  <CharactersWithSpaces>5360</CharactersWithSpaces>
  <SharedDoc>false</SharedDoc>
  <HLinks>
    <vt:vector size="6" baseType="variant">
      <vt:variant>
        <vt:i4>5242951</vt:i4>
      </vt:variant>
      <vt:variant>
        <vt:i4>0</vt:i4>
      </vt:variant>
      <vt:variant>
        <vt:i4>0</vt:i4>
      </vt:variant>
      <vt:variant>
        <vt:i4>5</vt:i4>
      </vt:variant>
      <vt:variant>
        <vt:lpwstr>http://www.itd.idaho.gov/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 ANNOUNCES</dc:title>
  <dc:subject/>
  <dc:creator>Misti Lockie</dc:creator>
  <cp:keywords/>
  <dc:description/>
  <cp:lastModifiedBy>MHarker</cp:lastModifiedBy>
  <cp:revision>3</cp:revision>
  <cp:lastPrinted>2009-07-21T16:06:00Z</cp:lastPrinted>
  <dcterms:created xsi:type="dcterms:W3CDTF">2009-07-23T22:27:00Z</dcterms:created>
  <dcterms:modified xsi:type="dcterms:W3CDTF">2009-07-27T20:39:00Z</dcterms:modified>
</cp:coreProperties>
</file>